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19692" w14:textId="0D65B545" w:rsidR="00845677" w:rsidRPr="00634EE4" w:rsidRDefault="00845677" w:rsidP="0060077D">
      <w:pPr>
        <w:spacing w:line="360" w:lineRule="auto"/>
        <w:ind w:right="1008"/>
        <w:rPr>
          <w:rFonts w:ascii="Arial" w:hAnsi="Arial" w:cs="Arial"/>
          <w:sz w:val="28"/>
          <w:szCs w:val="28"/>
          <w:lang w:val="en-US"/>
        </w:rPr>
      </w:pPr>
    </w:p>
    <w:p w14:paraId="7AAF5804" w14:textId="68162ECB" w:rsidR="004F3D02" w:rsidRDefault="00BA6AAA" w:rsidP="004F3D02">
      <w:pPr>
        <w:pStyle w:val="Default"/>
        <w:jc w:val="center"/>
        <w:rPr>
          <w:rFonts w:ascii="Arial" w:hAnsi="Arial" w:cs="Arial"/>
          <w:b/>
          <w:bCs/>
          <w:noProof/>
          <w:color w:val="222222"/>
          <w:sz w:val="28"/>
          <w:szCs w:val="28"/>
          <w:lang w:val="de-AT" w:eastAsia="de-DE"/>
        </w:rPr>
      </w:pPr>
      <w:bookmarkStart w:id="0" w:name="_Hlk518036377"/>
      <w:r>
        <w:rPr>
          <w:rFonts w:ascii="Arial" w:hAnsi="Arial" w:cs="Arial"/>
          <w:b/>
          <w:bCs/>
          <w:noProof/>
          <w:color w:val="222222"/>
          <w:sz w:val="28"/>
          <w:szCs w:val="28"/>
          <w:lang w:val="de-AT" w:eastAsia="de-DE"/>
        </w:rPr>
        <w:t>Dekarbonisierung</w:t>
      </w:r>
      <w:r w:rsidR="00F27DC1">
        <w:rPr>
          <w:rFonts w:ascii="Arial" w:hAnsi="Arial" w:cs="Arial"/>
          <w:b/>
          <w:bCs/>
          <w:noProof/>
          <w:color w:val="222222"/>
          <w:sz w:val="28"/>
          <w:szCs w:val="28"/>
          <w:lang w:val="de-AT" w:eastAsia="de-DE"/>
        </w:rPr>
        <w:t xml:space="preserve"> in Europa</w:t>
      </w:r>
      <w:r w:rsidR="00F42EF4">
        <w:rPr>
          <w:rFonts w:ascii="Arial" w:hAnsi="Arial" w:cs="Arial"/>
          <w:b/>
          <w:bCs/>
          <w:noProof/>
          <w:color w:val="222222"/>
          <w:sz w:val="28"/>
          <w:szCs w:val="28"/>
          <w:lang w:val="de-AT" w:eastAsia="de-DE"/>
        </w:rPr>
        <w:t xml:space="preserve">: </w:t>
      </w:r>
      <w:r w:rsidR="005D2DBF">
        <w:rPr>
          <w:rFonts w:ascii="Arial" w:hAnsi="Arial" w:cs="Arial"/>
          <w:b/>
          <w:bCs/>
          <w:noProof/>
          <w:color w:val="222222"/>
          <w:sz w:val="28"/>
          <w:szCs w:val="28"/>
          <w:lang w:val="de-AT" w:eastAsia="de-DE"/>
        </w:rPr>
        <w:t>Klimaneutralität als Chance</w:t>
      </w:r>
    </w:p>
    <w:p w14:paraId="63C828AC" w14:textId="77777777" w:rsidR="006B58C1" w:rsidRDefault="006B58C1" w:rsidP="004F3D02">
      <w:pPr>
        <w:pStyle w:val="Default"/>
        <w:jc w:val="center"/>
        <w:rPr>
          <w:rFonts w:ascii="Arial" w:hAnsi="Arial" w:cs="Arial"/>
          <w:noProof/>
          <w:color w:val="222222"/>
          <w:lang w:val="de-AT" w:eastAsia="de-DE"/>
        </w:rPr>
      </w:pPr>
    </w:p>
    <w:p w14:paraId="4D2EE130" w14:textId="364B7C03" w:rsidR="004F3D02" w:rsidRPr="00E01ABD" w:rsidRDefault="00623DE3" w:rsidP="004F3D02">
      <w:pPr>
        <w:pStyle w:val="Default"/>
        <w:jc w:val="center"/>
        <w:rPr>
          <w:rFonts w:ascii="Arial" w:hAnsi="Arial" w:cs="Arial"/>
          <w:noProof/>
          <w:color w:val="222222"/>
          <w:lang w:val="de-DE"/>
        </w:rPr>
      </w:pPr>
      <w:r w:rsidRPr="00200013">
        <w:rPr>
          <w:rFonts w:ascii="Arial" w:hAnsi="Arial" w:cs="Arial"/>
          <w:noProof/>
          <w:color w:val="222222"/>
          <w:lang w:val="de-AT" w:eastAsia="de-DE"/>
        </w:rPr>
        <w:t>Studie von NTT DATA und PAC</w:t>
      </w:r>
      <w:r w:rsidR="00624C22" w:rsidRPr="00200013">
        <w:rPr>
          <w:rFonts w:ascii="Arial" w:hAnsi="Arial" w:cs="Arial"/>
          <w:noProof/>
          <w:color w:val="222222"/>
          <w:lang w:val="de-AT" w:eastAsia="de-DE"/>
        </w:rPr>
        <w:t xml:space="preserve"> </w:t>
      </w:r>
      <w:r w:rsidR="00E82ECD" w:rsidRPr="00200013">
        <w:rPr>
          <w:rFonts w:ascii="Arial" w:hAnsi="Arial" w:cs="Arial"/>
          <w:noProof/>
          <w:color w:val="222222"/>
          <w:lang w:val="de-AT" w:eastAsia="de-DE"/>
        </w:rPr>
        <w:t>zeigt</w:t>
      </w:r>
      <w:r w:rsidR="00C7514F" w:rsidRPr="00200013">
        <w:rPr>
          <w:rFonts w:ascii="Arial" w:hAnsi="Arial" w:cs="Arial"/>
          <w:noProof/>
          <w:color w:val="222222"/>
          <w:lang w:val="de-AT" w:eastAsia="de-DE"/>
        </w:rPr>
        <w:t>:</w:t>
      </w:r>
      <w:r w:rsidR="00E82ECD" w:rsidRPr="00200013">
        <w:rPr>
          <w:rFonts w:ascii="Arial" w:hAnsi="Arial" w:cs="Arial"/>
          <w:noProof/>
          <w:color w:val="222222"/>
          <w:lang w:val="de-AT" w:eastAsia="de-DE"/>
        </w:rPr>
        <w:t xml:space="preserve"> </w:t>
      </w:r>
      <w:r w:rsidR="00C7514F" w:rsidRPr="00200013">
        <w:rPr>
          <w:rFonts w:ascii="Arial" w:hAnsi="Arial" w:cs="Arial"/>
          <w:noProof/>
          <w:color w:val="222222"/>
          <w:lang w:val="de-AT" w:eastAsia="de-DE"/>
        </w:rPr>
        <w:t>87 % der e</w:t>
      </w:r>
      <w:r w:rsidR="002B04AC" w:rsidRPr="00200013">
        <w:rPr>
          <w:rFonts w:ascii="Arial" w:hAnsi="Arial" w:cs="Arial"/>
          <w:noProof/>
          <w:color w:val="222222"/>
          <w:lang w:val="de-AT" w:eastAsia="de-DE"/>
        </w:rPr>
        <w:t>uropäische</w:t>
      </w:r>
      <w:r w:rsidR="005F12A2">
        <w:rPr>
          <w:rFonts w:ascii="Arial" w:hAnsi="Arial" w:cs="Arial"/>
          <w:noProof/>
          <w:color w:val="222222"/>
          <w:lang w:val="de-AT" w:eastAsia="de-DE"/>
        </w:rPr>
        <w:t>n</w:t>
      </w:r>
      <w:r w:rsidR="00014A07" w:rsidRPr="00200013">
        <w:rPr>
          <w:rFonts w:ascii="Arial" w:hAnsi="Arial" w:cs="Arial"/>
          <w:noProof/>
          <w:color w:val="222222"/>
          <w:lang w:val="de-AT" w:eastAsia="de-DE"/>
        </w:rPr>
        <w:t xml:space="preserve"> Unternehmen</w:t>
      </w:r>
      <w:r w:rsidR="00C7514F" w:rsidRPr="00200013">
        <w:rPr>
          <w:rFonts w:ascii="Arial" w:hAnsi="Arial" w:cs="Arial"/>
          <w:noProof/>
          <w:color w:val="222222"/>
          <w:lang w:val="de-AT" w:eastAsia="de-DE"/>
        </w:rPr>
        <w:t xml:space="preserve"> wollen Klimaneutralität bis 2030</w:t>
      </w:r>
      <w:r w:rsidR="00CD7D55" w:rsidRPr="00200013">
        <w:rPr>
          <w:rFonts w:ascii="Arial" w:hAnsi="Arial" w:cs="Arial"/>
          <w:noProof/>
          <w:color w:val="222222"/>
          <w:lang w:val="de-AT" w:eastAsia="de-DE"/>
        </w:rPr>
        <w:t xml:space="preserve">, </w:t>
      </w:r>
      <w:r w:rsidR="00E01ABD" w:rsidRPr="00200013">
        <w:rPr>
          <w:rFonts w:ascii="Arial" w:hAnsi="Arial" w:cs="Arial"/>
          <w:noProof/>
          <w:color w:val="222222"/>
          <w:lang w:val="de-AT" w:eastAsia="de-DE"/>
        </w:rPr>
        <w:t>88 % sehen IT dabei als treibende Kraft</w:t>
      </w:r>
    </w:p>
    <w:bookmarkEnd w:id="0"/>
    <w:p w14:paraId="5AC629E1" w14:textId="62117D4B" w:rsidR="005F410F" w:rsidRPr="008D2F9A" w:rsidRDefault="005F410F" w:rsidP="005F410F">
      <w:pPr>
        <w:pStyle w:val="Default"/>
        <w:jc w:val="both"/>
        <w:rPr>
          <w:rFonts w:ascii="Arial" w:hAnsi="Arial" w:cs="Arial"/>
          <w:b/>
          <w:sz w:val="20"/>
          <w:lang w:val="de-DE"/>
        </w:rPr>
      </w:pPr>
    </w:p>
    <w:p w14:paraId="0CE10300" w14:textId="77777777" w:rsidR="007C6BC5" w:rsidRPr="00786E8C" w:rsidRDefault="007C6BC5" w:rsidP="008A1ABD">
      <w:pPr>
        <w:pStyle w:val="StandardWeb"/>
        <w:spacing w:before="0" w:beforeAutospacing="0" w:after="0" w:afterAutospacing="0"/>
        <w:rPr>
          <w:rFonts w:ascii="Arial" w:hAnsi="Arial" w:cs="Arial"/>
          <w:b/>
          <w:sz w:val="20"/>
          <w:szCs w:val="20"/>
          <w:lang w:val="de-DE"/>
        </w:rPr>
      </w:pPr>
    </w:p>
    <w:p w14:paraId="5922501B" w14:textId="3900F997" w:rsidR="004F3D02" w:rsidRPr="00CD79A3" w:rsidRDefault="004F3D02" w:rsidP="004F3D02">
      <w:pPr>
        <w:rPr>
          <w:rFonts w:ascii="Arial" w:hAnsi="Arial" w:cs="Arial"/>
          <w:sz w:val="20"/>
          <w:szCs w:val="20"/>
          <w:lang w:val="de-AT"/>
        </w:rPr>
      </w:pPr>
      <w:r w:rsidRPr="004F3D02">
        <w:rPr>
          <w:rFonts w:ascii="Arial" w:hAnsi="Arial" w:cs="Arial"/>
          <w:b/>
          <w:sz w:val="20"/>
          <w:szCs w:val="20"/>
          <w:lang w:val="de-DE"/>
        </w:rPr>
        <w:t xml:space="preserve">München, </w:t>
      </w:r>
      <w:r w:rsidR="00882AAD">
        <w:rPr>
          <w:rFonts w:ascii="Arial" w:hAnsi="Arial" w:cs="Arial"/>
          <w:b/>
          <w:sz w:val="20"/>
          <w:szCs w:val="20"/>
          <w:lang w:val="de-DE"/>
        </w:rPr>
        <w:t>23</w:t>
      </w:r>
      <w:r w:rsidRPr="004F3D02">
        <w:rPr>
          <w:rFonts w:ascii="Arial" w:hAnsi="Arial" w:cs="Arial"/>
          <w:b/>
          <w:sz w:val="20"/>
          <w:szCs w:val="20"/>
          <w:lang w:val="de-DE"/>
        </w:rPr>
        <w:t xml:space="preserve">. </w:t>
      </w:r>
      <w:r w:rsidR="00862439">
        <w:rPr>
          <w:rFonts w:ascii="Arial" w:hAnsi="Arial" w:cs="Arial"/>
          <w:b/>
          <w:sz w:val="20"/>
          <w:szCs w:val="20"/>
          <w:lang w:val="de-DE"/>
        </w:rPr>
        <w:t>November</w:t>
      </w:r>
      <w:r w:rsidR="002D1A1F" w:rsidRPr="004F3D02">
        <w:rPr>
          <w:rFonts w:ascii="Arial" w:hAnsi="Arial" w:cs="Arial"/>
          <w:b/>
          <w:sz w:val="20"/>
          <w:szCs w:val="20"/>
          <w:lang w:val="de-DE"/>
        </w:rPr>
        <w:t xml:space="preserve"> </w:t>
      </w:r>
      <w:r w:rsidRPr="004F3D02">
        <w:rPr>
          <w:rFonts w:ascii="Arial" w:hAnsi="Arial" w:cs="Arial"/>
          <w:b/>
          <w:sz w:val="20"/>
          <w:szCs w:val="20"/>
          <w:lang w:val="de-DE"/>
        </w:rPr>
        <w:t xml:space="preserve">2021 </w:t>
      </w:r>
      <w:r w:rsidRPr="004F3D02">
        <w:rPr>
          <w:rFonts w:ascii="Arial" w:eastAsia="Times New Roman" w:hAnsi="Arial" w:cs="Arial"/>
          <w:sz w:val="20"/>
          <w:szCs w:val="20"/>
          <w:lang w:val="de-DE" w:eastAsia="de-DE"/>
        </w:rPr>
        <w:t xml:space="preserve">— </w:t>
      </w:r>
      <w:r w:rsidR="00275EB7">
        <w:rPr>
          <w:rFonts w:ascii="Arial" w:eastAsia="Times New Roman" w:hAnsi="Arial" w:cs="Arial"/>
          <w:sz w:val="20"/>
          <w:szCs w:val="20"/>
          <w:lang w:val="de-DE" w:eastAsia="de-DE"/>
        </w:rPr>
        <w:t xml:space="preserve">Eine neue Studie </w:t>
      </w:r>
      <w:r w:rsidR="00275EB7" w:rsidRPr="004F1679">
        <w:rPr>
          <w:rFonts w:ascii="Arial" w:eastAsia="Times New Roman" w:hAnsi="Arial" w:cs="Arial"/>
          <w:sz w:val="20"/>
          <w:szCs w:val="20"/>
          <w:lang w:val="de-DE" w:eastAsia="de-DE"/>
        </w:rPr>
        <w:t>d</w:t>
      </w:r>
      <w:r w:rsidR="00275EB7" w:rsidRPr="00CD79A3">
        <w:rPr>
          <w:rFonts w:ascii="Arial" w:eastAsia="Times New Roman" w:hAnsi="Arial" w:cs="Arial"/>
          <w:sz w:val="20"/>
          <w:szCs w:val="20"/>
          <w:lang w:val="de-DE" w:eastAsia="de-DE"/>
        </w:rPr>
        <w:t>es</w:t>
      </w:r>
      <w:r w:rsidR="006C0BE7" w:rsidRPr="00CD79A3">
        <w:rPr>
          <w:rFonts w:ascii="Arial" w:eastAsia="Times New Roman" w:hAnsi="Arial" w:cs="Arial"/>
          <w:sz w:val="20"/>
          <w:szCs w:val="20"/>
          <w:lang w:val="de-DE" w:eastAsia="de-DE"/>
        </w:rPr>
        <w:t xml:space="preserve"> führenden IT- und Business-Solutions Anbieters </w:t>
      </w:r>
      <w:hyperlink r:id="rId11" w:history="1">
        <w:r w:rsidRPr="00CD79A3">
          <w:rPr>
            <w:rStyle w:val="Hyperlink"/>
            <w:rFonts w:ascii="Arial" w:hAnsi="Arial" w:cs="Arial"/>
            <w:sz w:val="20"/>
            <w:szCs w:val="20"/>
            <w:lang w:val="de-DE"/>
          </w:rPr>
          <w:t>NTT DATA</w:t>
        </w:r>
      </w:hyperlink>
      <w:r w:rsidRPr="00CD79A3">
        <w:rPr>
          <w:rFonts w:ascii="Arial" w:hAnsi="Arial" w:cs="Arial"/>
          <w:bCs/>
          <w:sz w:val="20"/>
          <w:szCs w:val="20"/>
          <w:lang w:val="de-DE"/>
        </w:rPr>
        <w:t xml:space="preserve"> </w:t>
      </w:r>
      <w:r w:rsidR="00F20128" w:rsidRPr="00CD79A3">
        <w:rPr>
          <w:rFonts w:ascii="Arial" w:hAnsi="Arial" w:cs="Arial"/>
          <w:bCs/>
          <w:sz w:val="20"/>
          <w:szCs w:val="20"/>
          <w:lang w:val="de-DE"/>
        </w:rPr>
        <w:t xml:space="preserve">in Zusammenarbeit mit </w:t>
      </w:r>
      <w:r w:rsidR="004F1679" w:rsidRPr="00CD79A3">
        <w:rPr>
          <w:rFonts w:ascii="Arial" w:hAnsi="Arial" w:cs="Arial"/>
          <w:bCs/>
          <w:sz w:val="20"/>
          <w:szCs w:val="20"/>
          <w:lang w:val="de-DE"/>
        </w:rPr>
        <w:t xml:space="preserve">PAC </w:t>
      </w:r>
      <w:r w:rsidR="00CD79A3">
        <w:rPr>
          <w:rFonts w:ascii="Arial" w:hAnsi="Arial" w:cs="Arial"/>
          <w:bCs/>
          <w:sz w:val="20"/>
          <w:szCs w:val="20"/>
          <w:lang w:val="de-DE"/>
        </w:rPr>
        <w:t xml:space="preserve">– </w:t>
      </w:r>
      <w:r w:rsidR="004F1679" w:rsidRPr="00CD79A3">
        <w:rPr>
          <w:rFonts w:ascii="Arial" w:hAnsi="Arial" w:cs="Arial"/>
          <w:bCs/>
          <w:sz w:val="20"/>
          <w:szCs w:val="20"/>
          <w:lang w:val="de-DE"/>
        </w:rPr>
        <w:t>e</w:t>
      </w:r>
      <w:r w:rsidR="00776863">
        <w:rPr>
          <w:rFonts w:ascii="Arial" w:hAnsi="Arial" w:cs="Arial"/>
          <w:bCs/>
          <w:sz w:val="20"/>
          <w:szCs w:val="20"/>
          <w:lang w:val="de-DE"/>
        </w:rPr>
        <w:t>in Unternehmen der teknowlogy G</w:t>
      </w:r>
      <w:r w:rsidR="004F1679" w:rsidRPr="004F1679">
        <w:rPr>
          <w:rFonts w:ascii="Arial" w:hAnsi="Arial" w:cs="Arial"/>
          <w:bCs/>
          <w:sz w:val="20"/>
          <w:szCs w:val="20"/>
          <w:lang w:val="de-DE"/>
        </w:rPr>
        <w:t>roup</w:t>
      </w:r>
      <w:r w:rsidR="004F1679" w:rsidRPr="00CD79A3">
        <w:rPr>
          <w:rFonts w:ascii="Arial" w:hAnsi="Arial" w:cs="Arial"/>
          <w:bCs/>
          <w:sz w:val="20"/>
          <w:szCs w:val="20"/>
          <w:lang w:val="de-DE"/>
        </w:rPr>
        <w:t xml:space="preserve"> </w:t>
      </w:r>
      <w:r w:rsidR="00CD79A3">
        <w:rPr>
          <w:rFonts w:ascii="Arial" w:hAnsi="Arial" w:cs="Arial"/>
          <w:bCs/>
          <w:sz w:val="20"/>
          <w:szCs w:val="20"/>
          <w:lang w:val="de-DE"/>
        </w:rPr>
        <w:t xml:space="preserve">– </w:t>
      </w:r>
      <w:r w:rsidR="00A77CFF" w:rsidRPr="00CD79A3">
        <w:rPr>
          <w:rFonts w:ascii="Arial" w:hAnsi="Arial" w:cs="Arial"/>
          <w:bCs/>
          <w:sz w:val="20"/>
          <w:szCs w:val="20"/>
          <w:lang w:val="de-DE"/>
        </w:rPr>
        <w:t>zeigt</w:t>
      </w:r>
      <w:r w:rsidR="007C6282" w:rsidRPr="00CD79A3">
        <w:rPr>
          <w:rFonts w:ascii="Arial" w:hAnsi="Arial" w:cs="Arial"/>
          <w:bCs/>
          <w:sz w:val="20"/>
          <w:szCs w:val="20"/>
          <w:lang w:val="de-DE"/>
        </w:rPr>
        <w:t>:</w:t>
      </w:r>
      <w:r w:rsidR="00A77CFF" w:rsidRPr="00CD79A3">
        <w:rPr>
          <w:rFonts w:ascii="Arial" w:hAnsi="Arial" w:cs="Arial"/>
          <w:bCs/>
          <w:sz w:val="20"/>
          <w:szCs w:val="20"/>
          <w:lang w:val="de-DE"/>
        </w:rPr>
        <w:t xml:space="preserve"> </w:t>
      </w:r>
      <w:r w:rsidR="007C6282" w:rsidRPr="00CD79A3">
        <w:rPr>
          <w:rFonts w:ascii="Arial" w:hAnsi="Arial" w:cs="Arial"/>
          <w:bCs/>
          <w:sz w:val="20"/>
          <w:szCs w:val="20"/>
          <w:lang w:val="de-DE"/>
        </w:rPr>
        <w:t>E</w:t>
      </w:r>
      <w:r w:rsidR="00A77CFF">
        <w:rPr>
          <w:rFonts w:ascii="Arial" w:hAnsi="Arial" w:cs="Arial"/>
          <w:bCs/>
          <w:sz w:val="20"/>
          <w:szCs w:val="20"/>
          <w:lang w:val="de-DE"/>
        </w:rPr>
        <w:t xml:space="preserve">ine </w:t>
      </w:r>
      <w:r w:rsidR="00E53668">
        <w:rPr>
          <w:rFonts w:ascii="Arial" w:hAnsi="Arial" w:cs="Arial"/>
          <w:bCs/>
          <w:sz w:val="20"/>
          <w:szCs w:val="20"/>
          <w:lang w:val="de-DE"/>
        </w:rPr>
        <w:t>überwältigende Mehrheit von Unternehmen in Europa</w:t>
      </w:r>
      <w:r w:rsidR="007C6282">
        <w:rPr>
          <w:rFonts w:ascii="Arial" w:hAnsi="Arial" w:cs="Arial"/>
          <w:bCs/>
          <w:sz w:val="20"/>
          <w:szCs w:val="20"/>
          <w:lang w:val="de-DE"/>
        </w:rPr>
        <w:t xml:space="preserve"> bekennt sich</w:t>
      </w:r>
      <w:r w:rsidR="00E53668">
        <w:rPr>
          <w:rFonts w:ascii="Arial" w:hAnsi="Arial" w:cs="Arial"/>
          <w:bCs/>
          <w:sz w:val="20"/>
          <w:szCs w:val="20"/>
          <w:lang w:val="de-DE"/>
        </w:rPr>
        <w:t xml:space="preserve"> zum Ziel der Klimaneutralität</w:t>
      </w:r>
      <w:r w:rsidR="007C6282">
        <w:rPr>
          <w:rFonts w:ascii="Arial" w:hAnsi="Arial" w:cs="Arial"/>
          <w:bCs/>
          <w:sz w:val="20"/>
          <w:szCs w:val="20"/>
          <w:lang w:val="de-DE"/>
        </w:rPr>
        <w:t xml:space="preserve">. </w:t>
      </w:r>
      <w:r w:rsidR="00E37A1B" w:rsidRPr="00200013">
        <w:rPr>
          <w:rFonts w:ascii="Arial" w:hAnsi="Arial" w:cs="Arial"/>
          <w:sz w:val="20"/>
          <w:szCs w:val="20"/>
          <w:lang w:val="de-AT"/>
        </w:rPr>
        <w:t>87 % der europäischen Unternehmen erwarten, dass sie bis 2030 oder früher Null-Emissionen erreichen.</w:t>
      </w:r>
      <w:r w:rsidR="00DB6B12">
        <w:rPr>
          <w:rFonts w:ascii="Arial" w:hAnsi="Arial" w:cs="Arial"/>
          <w:bCs/>
          <w:sz w:val="20"/>
          <w:szCs w:val="20"/>
          <w:lang w:val="de-DE"/>
        </w:rPr>
        <w:t xml:space="preserve"> </w:t>
      </w:r>
      <w:r w:rsidR="009D49B3">
        <w:rPr>
          <w:rFonts w:ascii="Arial" w:hAnsi="Arial" w:cs="Arial"/>
          <w:bCs/>
          <w:sz w:val="20"/>
          <w:szCs w:val="20"/>
          <w:lang w:val="de-DE"/>
        </w:rPr>
        <w:t xml:space="preserve">Vor allem </w:t>
      </w:r>
      <w:r w:rsidR="00985D79">
        <w:rPr>
          <w:rFonts w:ascii="Arial" w:hAnsi="Arial" w:cs="Arial"/>
          <w:bCs/>
          <w:sz w:val="20"/>
          <w:szCs w:val="20"/>
          <w:lang w:val="de-DE"/>
        </w:rPr>
        <w:t>Kunden sind dabei</w:t>
      </w:r>
      <w:r w:rsidR="009D49B3">
        <w:rPr>
          <w:rFonts w:ascii="Arial" w:hAnsi="Arial" w:cs="Arial"/>
          <w:bCs/>
          <w:sz w:val="20"/>
          <w:szCs w:val="20"/>
          <w:lang w:val="de-DE"/>
        </w:rPr>
        <w:t xml:space="preserve"> treibende Kräfte, aber auch </w:t>
      </w:r>
      <w:r w:rsidR="007C4BD2">
        <w:rPr>
          <w:rFonts w:ascii="Arial" w:hAnsi="Arial" w:cs="Arial"/>
          <w:bCs/>
          <w:sz w:val="20"/>
          <w:szCs w:val="20"/>
          <w:lang w:val="de-DE"/>
        </w:rPr>
        <w:t xml:space="preserve">Regulierungsbehörden und </w:t>
      </w:r>
      <w:r w:rsidR="006A18D0">
        <w:rPr>
          <w:rFonts w:ascii="Arial" w:hAnsi="Arial" w:cs="Arial"/>
          <w:bCs/>
          <w:sz w:val="20"/>
          <w:szCs w:val="20"/>
          <w:lang w:val="de-DE"/>
        </w:rPr>
        <w:t>Investmentgruppen</w:t>
      </w:r>
      <w:r w:rsidR="007C6282">
        <w:rPr>
          <w:rFonts w:ascii="Arial" w:hAnsi="Arial" w:cs="Arial"/>
          <w:bCs/>
          <w:sz w:val="20"/>
          <w:szCs w:val="20"/>
          <w:lang w:val="de-DE"/>
        </w:rPr>
        <w:t xml:space="preserve"> sowie </w:t>
      </w:r>
      <w:r w:rsidR="00466F4B">
        <w:rPr>
          <w:rFonts w:ascii="Arial" w:hAnsi="Arial" w:cs="Arial"/>
          <w:bCs/>
          <w:sz w:val="20"/>
          <w:szCs w:val="20"/>
          <w:lang w:val="de-DE"/>
        </w:rPr>
        <w:t>das Personal</w:t>
      </w:r>
      <w:r w:rsidR="006A18D0">
        <w:rPr>
          <w:rFonts w:ascii="Arial" w:hAnsi="Arial" w:cs="Arial"/>
          <w:bCs/>
          <w:sz w:val="20"/>
          <w:szCs w:val="20"/>
          <w:lang w:val="de-DE"/>
        </w:rPr>
        <w:t>.</w:t>
      </w:r>
      <w:r w:rsidR="00985D79">
        <w:rPr>
          <w:rFonts w:ascii="Arial" w:hAnsi="Arial" w:cs="Arial"/>
          <w:bCs/>
          <w:sz w:val="20"/>
          <w:szCs w:val="20"/>
          <w:lang w:val="de-DE"/>
        </w:rPr>
        <w:t xml:space="preserve"> </w:t>
      </w:r>
      <w:r w:rsidR="00B77521">
        <w:rPr>
          <w:rFonts w:ascii="Arial" w:hAnsi="Arial" w:cs="Arial"/>
          <w:bCs/>
          <w:sz w:val="20"/>
          <w:szCs w:val="20"/>
          <w:lang w:val="de-DE"/>
        </w:rPr>
        <w:t>Transparenz über CO</w:t>
      </w:r>
      <w:r w:rsidR="00B77521" w:rsidRPr="00B77521">
        <w:rPr>
          <w:rFonts w:ascii="Arial" w:hAnsi="Arial" w:cs="Arial"/>
          <w:bCs/>
          <w:sz w:val="20"/>
          <w:szCs w:val="20"/>
          <w:vertAlign w:val="subscript"/>
          <w:lang w:val="de-DE"/>
        </w:rPr>
        <w:t>2</w:t>
      </w:r>
      <w:r w:rsidR="00B77521">
        <w:rPr>
          <w:rFonts w:ascii="Arial" w:hAnsi="Arial" w:cs="Arial"/>
          <w:bCs/>
          <w:sz w:val="20"/>
          <w:szCs w:val="20"/>
          <w:lang w:val="de-DE"/>
        </w:rPr>
        <w:t>-Emissionen</w:t>
      </w:r>
      <w:r w:rsidR="00B03967">
        <w:rPr>
          <w:rFonts w:ascii="Arial" w:hAnsi="Arial" w:cs="Arial"/>
          <w:bCs/>
          <w:sz w:val="20"/>
          <w:szCs w:val="20"/>
          <w:lang w:val="de-DE"/>
        </w:rPr>
        <w:t xml:space="preserve"> </w:t>
      </w:r>
      <w:r w:rsidR="00A27DAD">
        <w:rPr>
          <w:rFonts w:ascii="Arial" w:hAnsi="Arial" w:cs="Arial"/>
          <w:bCs/>
          <w:sz w:val="20"/>
          <w:szCs w:val="20"/>
          <w:lang w:val="de-DE"/>
        </w:rPr>
        <w:t xml:space="preserve">durch eine einheitliche Datenerhebung </w:t>
      </w:r>
      <w:r w:rsidR="00DB70A5">
        <w:rPr>
          <w:rFonts w:ascii="Arial" w:hAnsi="Arial" w:cs="Arial"/>
          <w:bCs/>
          <w:sz w:val="20"/>
          <w:szCs w:val="20"/>
          <w:lang w:val="de-DE"/>
        </w:rPr>
        <w:t>gilt</w:t>
      </w:r>
      <w:r w:rsidR="00A27DAD">
        <w:rPr>
          <w:rFonts w:ascii="Arial" w:hAnsi="Arial" w:cs="Arial"/>
          <w:bCs/>
          <w:sz w:val="20"/>
          <w:szCs w:val="20"/>
          <w:lang w:val="de-DE"/>
        </w:rPr>
        <w:t xml:space="preserve"> dabei als </w:t>
      </w:r>
      <w:r w:rsidR="00553104">
        <w:rPr>
          <w:rFonts w:ascii="Arial" w:hAnsi="Arial" w:cs="Arial"/>
          <w:bCs/>
          <w:sz w:val="20"/>
          <w:szCs w:val="20"/>
          <w:lang w:val="de-DE"/>
        </w:rPr>
        <w:t xml:space="preserve">eine der </w:t>
      </w:r>
      <w:r w:rsidR="00A27DAD">
        <w:rPr>
          <w:rFonts w:ascii="Arial" w:hAnsi="Arial" w:cs="Arial"/>
          <w:bCs/>
          <w:sz w:val="20"/>
          <w:szCs w:val="20"/>
          <w:lang w:val="de-DE"/>
        </w:rPr>
        <w:t>größte</w:t>
      </w:r>
      <w:r w:rsidR="00553104">
        <w:rPr>
          <w:rFonts w:ascii="Arial" w:hAnsi="Arial" w:cs="Arial"/>
          <w:bCs/>
          <w:sz w:val="20"/>
          <w:szCs w:val="20"/>
          <w:lang w:val="de-DE"/>
        </w:rPr>
        <w:t>n</w:t>
      </w:r>
      <w:r w:rsidR="00A27DAD">
        <w:rPr>
          <w:rFonts w:ascii="Arial" w:hAnsi="Arial" w:cs="Arial"/>
          <w:bCs/>
          <w:sz w:val="20"/>
          <w:szCs w:val="20"/>
          <w:lang w:val="de-DE"/>
        </w:rPr>
        <w:t xml:space="preserve"> Herausforderung</w:t>
      </w:r>
      <w:r w:rsidR="00553104">
        <w:rPr>
          <w:rFonts w:ascii="Arial" w:hAnsi="Arial" w:cs="Arial"/>
          <w:bCs/>
          <w:sz w:val="20"/>
          <w:szCs w:val="20"/>
          <w:lang w:val="de-DE"/>
        </w:rPr>
        <w:t>en</w:t>
      </w:r>
      <w:r w:rsidR="00A27DAD">
        <w:rPr>
          <w:rFonts w:ascii="Arial" w:hAnsi="Arial" w:cs="Arial"/>
          <w:bCs/>
          <w:sz w:val="20"/>
          <w:szCs w:val="20"/>
          <w:lang w:val="de-DE"/>
        </w:rPr>
        <w:t xml:space="preserve">, wobei </w:t>
      </w:r>
      <w:r w:rsidR="00F64537">
        <w:rPr>
          <w:rFonts w:ascii="Arial" w:hAnsi="Arial" w:cs="Arial"/>
          <w:bCs/>
          <w:sz w:val="20"/>
          <w:szCs w:val="20"/>
          <w:lang w:val="de-DE"/>
        </w:rPr>
        <w:t>eine Mehrheit der Unternehmen</w:t>
      </w:r>
      <w:r w:rsidR="00921A89">
        <w:rPr>
          <w:rFonts w:ascii="Arial" w:hAnsi="Arial" w:cs="Arial"/>
          <w:bCs/>
          <w:sz w:val="20"/>
          <w:szCs w:val="20"/>
          <w:lang w:val="de-DE"/>
        </w:rPr>
        <w:t xml:space="preserve"> in</w:t>
      </w:r>
      <w:r w:rsidR="00F64537">
        <w:rPr>
          <w:rFonts w:ascii="Arial" w:hAnsi="Arial" w:cs="Arial"/>
          <w:bCs/>
          <w:sz w:val="20"/>
          <w:szCs w:val="20"/>
          <w:lang w:val="de-DE"/>
        </w:rPr>
        <w:t xml:space="preserve"> </w:t>
      </w:r>
      <w:r w:rsidR="00A27DAD">
        <w:rPr>
          <w:rFonts w:ascii="Arial" w:hAnsi="Arial" w:cs="Arial"/>
          <w:bCs/>
          <w:sz w:val="20"/>
          <w:szCs w:val="20"/>
          <w:lang w:val="de-DE"/>
        </w:rPr>
        <w:t>Blockchain</w:t>
      </w:r>
      <w:r w:rsidR="004E1E82">
        <w:rPr>
          <w:rFonts w:ascii="Arial" w:hAnsi="Arial" w:cs="Arial"/>
          <w:bCs/>
          <w:sz w:val="20"/>
          <w:szCs w:val="20"/>
          <w:lang w:val="de-DE"/>
        </w:rPr>
        <w:t>-Technologien</w:t>
      </w:r>
      <w:r w:rsidR="00921A89">
        <w:rPr>
          <w:rFonts w:ascii="Arial" w:hAnsi="Arial" w:cs="Arial"/>
          <w:bCs/>
          <w:sz w:val="20"/>
          <w:szCs w:val="20"/>
          <w:lang w:val="de-DE"/>
        </w:rPr>
        <w:t xml:space="preserve"> eine</w:t>
      </w:r>
      <w:r w:rsidR="00A27DAD">
        <w:rPr>
          <w:rFonts w:ascii="Arial" w:hAnsi="Arial" w:cs="Arial"/>
          <w:bCs/>
          <w:sz w:val="20"/>
          <w:szCs w:val="20"/>
          <w:lang w:val="de-DE"/>
        </w:rPr>
        <w:t xml:space="preserve"> </w:t>
      </w:r>
      <w:r w:rsidR="00B80E1C">
        <w:rPr>
          <w:rFonts w:ascii="Arial" w:hAnsi="Arial" w:cs="Arial"/>
          <w:bCs/>
          <w:sz w:val="20"/>
          <w:szCs w:val="20"/>
          <w:lang w:val="de-DE"/>
        </w:rPr>
        <w:t xml:space="preserve">vielversprechende Lösung </w:t>
      </w:r>
      <w:r w:rsidR="00921A89">
        <w:rPr>
          <w:rFonts w:ascii="Arial" w:hAnsi="Arial" w:cs="Arial"/>
          <w:bCs/>
          <w:sz w:val="20"/>
          <w:szCs w:val="20"/>
          <w:lang w:val="de-DE"/>
        </w:rPr>
        <w:t>sehen.</w:t>
      </w:r>
    </w:p>
    <w:p w14:paraId="4183AA20" w14:textId="3AA96020" w:rsidR="004F3D02" w:rsidRDefault="004F3D02" w:rsidP="004F3D02">
      <w:pPr>
        <w:rPr>
          <w:rFonts w:ascii="Arial" w:hAnsi="Arial" w:cs="Arial"/>
          <w:sz w:val="20"/>
          <w:szCs w:val="20"/>
          <w:lang w:val="de-DE"/>
        </w:rPr>
      </w:pPr>
    </w:p>
    <w:p w14:paraId="0ED976EE" w14:textId="3B35AB9D" w:rsidR="00AB64F4" w:rsidRDefault="00AB64F4" w:rsidP="004F3D02">
      <w:pPr>
        <w:rPr>
          <w:rFonts w:ascii="Arial" w:hAnsi="Arial" w:cs="Arial"/>
          <w:sz w:val="20"/>
          <w:szCs w:val="20"/>
          <w:lang w:val="de-DE"/>
        </w:rPr>
      </w:pPr>
      <w:r w:rsidRPr="00AB64F4">
        <w:rPr>
          <w:rFonts w:ascii="Arial" w:hAnsi="Arial" w:cs="Arial"/>
          <w:sz w:val="20"/>
          <w:szCs w:val="20"/>
          <w:lang w:val="de-DE"/>
        </w:rPr>
        <w:t>Die Ergebnisse der Studie</w:t>
      </w:r>
      <w:r w:rsidR="00242DD2">
        <w:rPr>
          <w:rFonts w:ascii="Arial" w:hAnsi="Arial" w:cs="Arial"/>
          <w:sz w:val="20"/>
          <w:szCs w:val="20"/>
          <w:lang w:val="de-DE"/>
        </w:rPr>
        <w:t xml:space="preserve"> „</w:t>
      </w:r>
      <w:proofErr w:type="spellStart"/>
      <w:r w:rsidR="00242DD2">
        <w:rPr>
          <w:rFonts w:ascii="Arial" w:hAnsi="Arial" w:cs="Arial"/>
          <w:sz w:val="20"/>
          <w:szCs w:val="20"/>
          <w:lang w:val="de-DE"/>
        </w:rPr>
        <w:t>Europe’s</w:t>
      </w:r>
      <w:proofErr w:type="spellEnd"/>
      <w:r w:rsidR="00242DD2">
        <w:rPr>
          <w:rFonts w:ascii="Arial" w:hAnsi="Arial" w:cs="Arial"/>
          <w:sz w:val="20"/>
          <w:szCs w:val="20"/>
          <w:lang w:val="de-DE"/>
        </w:rPr>
        <w:t xml:space="preserve"> Digital Journey </w:t>
      </w:r>
      <w:proofErr w:type="spellStart"/>
      <w:r w:rsidR="00242DD2">
        <w:rPr>
          <w:rFonts w:ascii="Arial" w:hAnsi="Arial" w:cs="Arial"/>
          <w:sz w:val="20"/>
          <w:szCs w:val="20"/>
          <w:lang w:val="de-DE"/>
        </w:rPr>
        <w:t>to</w:t>
      </w:r>
      <w:proofErr w:type="spellEnd"/>
      <w:r w:rsidR="00242DD2">
        <w:rPr>
          <w:rFonts w:ascii="Arial" w:hAnsi="Arial" w:cs="Arial"/>
          <w:sz w:val="20"/>
          <w:szCs w:val="20"/>
          <w:lang w:val="de-DE"/>
        </w:rPr>
        <w:t xml:space="preserve"> Net Zero“</w:t>
      </w:r>
      <w:r w:rsidRPr="00AB64F4">
        <w:rPr>
          <w:rFonts w:ascii="Arial" w:hAnsi="Arial" w:cs="Arial"/>
          <w:sz w:val="20"/>
          <w:szCs w:val="20"/>
          <w:lang w:val="de-DE"/>
        </w:rPr>
        <w:t xml:space="preserve"> beruhen auf einer Befragung von Führungskräften aus den Bereichen Business und Technologie in 200 großen und mittleren Unternehmen in Europa</w:t>
      </w:r>
      <w:r w:rsidR="00A50D76">
        <w:rPr>
          <w:rFonts w:ascii="Arial" w:hAnsi="Arial" w:cs="Arial"/>
          <w:sz w:val="20"/>
          <w:szCs w:val="20"/>
          <w:lang w:val="de-DE"/>
        </w:rPr>
        <w:t xml:space="preserve"> im September 2021</w:t>
      </w:r>
      <w:r w:rsidRPr="00AB64F4">
        <w:rPr>
          <w:rFonts w:ascii="Arial" w:hAnsi="Arial" w:cs="Arial"/>
          <w:sz w:val="20"/>
          <w:szCs w:val="20"/>
          <w:lang w:val="de-DE"/>
        </w:rPr>
        <w:t xml:space="preserve">. </w:t>
      </w:r>
      <w:r w:rsidR="00242DD2">
        <w:rPr>
          <w:rFonts w:ascii="Arial" w:hAnsi="Arial" w:cs="Arial"/>
          <w:sz w:val="20"/>
          <w:szCs w:val="20"/>
          <w:lang w:val="de-DE"/>
        </w:rPr>
        <w:t>Die</w:t>
      </w:r>
      <w:r w:rsidRPr="00AB64F4">
        <w:rPr>
          <w:rFonts w:ascii="Arial" w:hAnsi="Arial" w:cs="Arial"/>
          <w:sz w:val="20"/>
          <w:szCs w:val="20"/>
          <w:lang w:val="de-DE"/>
        </w:rPr>
        <w:t xml:space="preserve"> Teilnehmer</w:t>
      </w:r>
      <w:r w:rsidR="00242DD2">
        <w:rPr>
          <w:rFonts w:ascii="Arial" w:hAnsi="Arial" w:cs="Arial"/>
          <w:sz w:val="20"/>
          <w:szCs w:val="20"/>
          <w:lang w:val="de-DE"/>
        </w:rPr>
        <w:t xml:space="preserve"> wurden ausgesucht, weil</w:t>
      </w:r>
      <w:r w:rsidRPr="00AB64F4">
        <w:rPr>
          <w:rFonts w:ascii="Arial" w:hAnsi="Arial" w:cs="Arial"/>
          <w:sz w:val="20"/>
          <w:szCs w:val="20"/>
          <w:lang w:val="de-DE"/>
        </w:rPr>
        <w:t xml:space="preserve"> </w:t>
      </w:r>
      <w:r w:rsidR="00242DD2">
        <w:rPr>
          <w:rFonts w:ascii="Arial" w:hAnsi="Arial" w:cs="Arial"/>
          <w:sz w:val="20"/>
          <w:szCs w:val="20"/>
          <w:lang w:val="de-DE"/>
        </w:rPr>
        <w:t xml:space="preserve">sie </w:t>
      </w:r>
      <w:r w:rsidRPr="00AB64F4">
        <w:rPr>
          <w:rFonts w:ascii="Arial" w:hAnsi="Arial" w:cs="Arial"/>
          <w:sz w:val="20"/>
          <w:szCs w:val="20"/>
          <w:lang w:val="de-DE"/>
        </w:rPr>
        <w:t>eine wichtige Rolle bei der Umsetzung der Dekarbonisierungsstrategie ihres Unternehmens</w:t>
      </w:r>
      <w:r w:rsidR="008A3DB9">
        <w:rPr>
          <w:rFonts w:ascii="Arial" w:hAnsi="Arial" w:cs="Arial"/>
          <w:sz w:val="20"/>
          <w:szCs w:val="20"/>
          <w:lang w:val="de-DE"/>
        </w:rPr>
        <w:t xml:space="preserve"> spielen</w:t>
      </w:r>
      <w:r w:rsidRPr="00AB64F4">
        <w:rPr>
          <w:rFonts w:ascii="Arial" w:hAnsi="Arial" w:cs="Arial"/>
          <w:sz w:val="20"/>
          <w:szCs w:val="20"/>
          <w:lang w:val="de-DE"/>
        </w:rPr>
        <w:t xml:space="preserve">. </w:t>
      </w:r>
      <w:r w:rsidR="00BB6DC4">
        <w:rPr>
          <w:rFonts w:ascii="Arial" w:hAnsi="Arial" w:cs="Arial"/>
          <w:sz w:val="20"/>
          <w:szCs w:val="20"/>
          <w:lang w:val="de-DE"/>
        </w:rPr>
        <w:t xml:space="preserve">Die Umfrage zeigt, dass </w:t>
      </w:r>
      <w:r w:rsidR="00072D9C">
        <w:rPr>
          <w:rFonts w:ascii="Arial" w:hAnsi="Arial" w:cs="Arial"/>
          <w:sz w:val="20"/>
          <w:szCs w:val="20"/>
          <w:lang w:val="de-DE"/>
        </w:rPr>
        <w:t xml:space="preserve">viele </w:t>
      </w:r>
      <w:r w:rsidR="00BB6DC4">
        <w:rPr>
          <w:rFonts w:ascii="Arial" w:hAnsi="Arial" w:cs="Arial"/>
          <w:sz w:val="20"/>
          <w:szCs w:val="20"/>
          <w:lang w:val="de-DE"/>
        </w:rPr>
        <w:t>Unternehmen in Europa</w:t>
      </w:r>
      <w:r w:rsidR="00896F82">
        <w:rPr>
          <w:rFonts w:ascii="Arial" w:hAnsi="Arial" w:cs="Arial"/>
          <w:sz w:val="20"/>
          <w:szCs w:val="20"/>
          <w:lang w:val="de-DE"/>
        </w:rPr>
        <w:t xml:space="preserve"> den Weg zur Klimaneutralität nicht als lästige Pflicht, sondern als Chance</w:t>
      </w:r>
      <w:r w:rsidR="006A710C">
        <w:rPr>
          <w:rFonts w:ascii="Arial" w:hAnsi="Arial" w:cs="Arial"/>
          <w:sz w:val="20"/>
          <w:szCs w:val="20"/>
          <w:lang w:val="de-DE"/>
        </w:rPr>
        <w:t xml:space="preserve"> für die Entwicklung neuer Produkte und Dienstleistungen sowie eine bessere Kundenbindung </w:t>
      </w:r>
      <w:r w:rsidR="003F2BD7">
        <w:rPr>
          <w:rFonts w:ascii="Arial" w:hAnsi="Arial" w:cs="Arial"/>
          <w:sz w:val="20"/>
          <w:szCs w:val="20"/>
          <w:lang w:val="de-DE"/>
        </w:rPr>
        <w:t>an</w:t>
      </w:r>
      <w:r w:rsidR="006A710C">
        <w:rPr>
          <w:rFonts w:ascii="Arial" w:hAnsi="Arial" w:cs="Arial"/>
          <w:sz w:val="20"/>
          <w:szCs w:val="20"/>
          <w:lang w:val="de-DE"/>
        </w:rPr>
        <w:t>sehen.</w:t>
      </w:r>
      <w:r w:rsidR="00FA04C5">
        <w:rPr>
          <w:rFonts w:ascii="Arial" w:hAnsi="Arial" w:cs="Arial"/>
          <w:sz w:val="20"/>
          <w:szCs w:val="20"/>
          <w:lang w:val="de-DE"/>
        </w:rPr>
        <w:t xml:space="preserve"> </w:t>
      </w:r>
      <w:r w:rsidR="0067280D">
        <w:rPr>
          <w:rFonts w:ascii="Arial" w:hAnsi="Arial" w:cs="Arial"/>
          <w:sz w:val="20"/>
          <w:szCs w:val="20"/>
          <w:lang w:val="de-DE"/>
        </w:rPr>
        <w:t>Neben der vollen Unterstützung entsprechender Strategien durch den Vorstand</w:t>
      </w:r>
      <w:r w:rsidR="0030394F">
        <w:rPr>
          <w:rFonts w:ascii="Arial" w:hAnsi="Arial" w:cs="Arial"/>
          <w:sz w:val="20"/>
          <w:szCs w:val="20"/>
          <w:lang w:val="de-DE"/>
        </w:rPr>
        <w:t xml:space="preserve"> </w:t>
      </w:r>
      <w:r w:rsidR="003F2BD7">
        <w:rPr>
          <w:rFonts w:ascii="Arial" w:hAnsi="Arial" w:cs="Arial"/>
          <w:sz w:val="20"/>
          <w:szCs w:val="20"/>
          <w:lang w:val="de-DE"/>
        </w:rPr>
        <w:t>wird</w:t>
      </w:r>
      <w:r w:rsidR="0081123E">
        <w:rPr>
          <w:rFonts w:ascii="Arial" w:hAnsi="Arial" w:cs="Arial"/>
          <w:sz w:val="20"/>
          <w:szCs w:val="20"/>
          <w:lang w:val="de-DE"/>
        </w:rPr>
        <w:t xml:space="preserve"> dabei auch die </w:t>
      </w:r>
      <w:r w:rsidR="00D81D37">
        <w:rPr>
          <w:rFonts w:ascii="Arial" w:hAnsi="Arial" w:cs="Arial"/>
          <w:sz w:val="20"/>
          <w:szCs w:val="20"/>
          <w:lang w:val="de-DE"/>
        </w:rPr>
        <w:t>IT-Organisation</w:t>
      </w:r>
      <w:r w:rsidR="00DC4D92">
        <w:rPr>
          <w:rFonts w:ascii="Arial" w:hAnsi="Arial" w:cs="Arial"/>
          <w:sz w:val="20"/>
          <w:szCs w:val="20"/>
          <w:lang w:val="de-DE"/>
        </w:rPr>
        <w:t xml:space="preserve"> eine zentrale Rolle</w:t>
      </w:r>
      <w:r w:rsidR="00706420">
        <w:rPr>
          <w:rFonts w:ascii="Arial" w:hAnsi="Arial" w:cs="Arial"/>
          <w:sz w:val="20"/>
          <w:szCs w:val="20"/>
          <w:lang w:val="de-DE"/>
        </w:rPr>
        <w:t xml:space="preserve"> </w:t>
      </w:r>
      <w:r w:rsidR="001D1279">
        <w:rPr>
          <w:rFonts w:ascii="Arial" w:hAnsi="Arial" w:cs="Arial"/>
          <w:sz w:val="20"/>
          <w:szCs w:val="20"/>
          <w:lang w:val="de-DE"/>
        </w:rPr>
        <w:t xml:space="preserve">spielen </w:t>
      </w:r>
      <w:r w:rsidR="00706420">
        <w:rPr>
          <w:rFonts w:ascii="Arial" w:hAnsi="Arial" w:cs="Arial"/>
          <w:sz w:val="20"/>
          <w:szCs w:val="20"/>
          <w:lang w:val="de-DE"/>
        </w:rPr>
        <w:t>aufgrund der Überschneidungen zwischen Digitalisierungs- und Dekarbonisierungsstrategien.</w:t>
      </w:r>
    </w:p>
    <w:p w14:paraId="6B93F384" w14:textId="77777777" w:rsidR="00AB64F4" w:rsidRDefault="00AB64F4" w:rsidP="004F3D02">
      <w:pPr>
        <w:rPr>
          <w:rFonts w:ascii="Arial" w:hAnsi="Arial" w:cs="Arial"/>
          <w:sz w:val="20"/>
          <w:szCs w:val="20"/>
          <w:lang w:val="de-DE"/>
        </w:rPr>
      </w:pPr>
    </w:p>
    <w:p w14:paraId="342B5747" w14:textId="61DB46C7" w:rsidR="004F3D02" w:rsidRPr="004F3D02" w:rsidRDefault="00FA33ED" w:rsidP="004F3D02">
      <w:pPr>
        <w:rPr>
          <w:rFonts w:ascii="Arial" w:hAnsi="Arial" w:cs="Arial"/>
          <w:b/>
          <w:bCs/>
          <w:sz w:val="20"/>
          <w:szCs w:val="20"/>
          <w:lang w:val="de-DE"/>
        </w:rPr>
      </w:pPr>
      <w:r>
        <w:rPr>
          <w:rFonts w:ascii="Arial" w:hAnsi="Arial" w:cs="Arial"/>
          <w:b/>
          <w:bCs/>
          <w:sz w:val="20"/>
          <w:szCs w:val="20"/>
          <w:lang w:val="de-DE"/>
        </w:rPr>
        <w:t>Überwältigendes Engagement für CO</w:t>
      </w:r>
      <w:r w:rsidRPr="00FA33ED">
        <w:rPr>
          <w:rFonts w:ascii="Arial" w:hAnsi="Arial" w:cs="Arial"/>
          <w:b/>
          <w:bCs/>
          <w:sz w:val="20"/>
          <w:szCs w:val="20"/>
          <w:vertAlign w:val="subscript"/>
          <w:lang w:val="de-DE"/>
        </w:rPr>
        <w:t>2</w:t>
      </w:r>
      <w:r>
        <w:rPr>
          <w:rFonts w:ascii="Arial" w:hAnsi="Arial" w:cs="Arial"/>
          <w:b/>
          <w:bCs/>
          <w:sz w:val="20"/>
          <w:szCs w:val="20"/>
          <w:lang w:val="de-DE"/>
        </w:rPr>
        <w:t>-Reduktion</w:t>
      </w:r>
    </w:p>
    <w:p w14:paraId="7DC00C31" w14:textId="6BA09268" w:rsidR="004F3D02" w:rsidRPr="004F3D02" w:rsidRDefault="00310709" w:rsidP="004F3D02">
      <w:pPr>
        <w:rPr>
          <w:rFonts w:ascii="Arial" w:hAnsi="Arial" w:cs="Arial"/>
          <w:sz w:val="20"/>
          <w:szCs w:val="20"/>
          <w:lang w:val="de-DE"/>
        </w:rPr>
      </w:pPr>
      <w:r w:rsidRPr="00200013">
        <w:rPr>
          <w:rFonts w:ascii="Arial" w:hAnsi="Arial" w:cs="Arial"/>
          <w:sz w:val="20"/>
          <w:szCs w:val="20"/>
          <w:lang w:val="de-DE"/>
        </w:rPr>
        <w:t xml:space="preserve">Während </w:t>
      </w:r>
      <w:r w:rsidR="00E71570" w:rsidRPr="00200013">
        <w:rPr>
          <w:rFonts w:ascii="Arial" w:hAnsi="Arial" w:cs="Arial"/>
          <w:sz w:val="20"/>
          <w:szCs w:val="20"/>
          <w:lang w:val="de-DE"/>
        </w:rPr>
        <w:t xml:space="preserve">auf der </w:t>
      </w:r>
      <w:r w:rsidR="00F731A0" w:rsidRPr="00200013">
        <w:rPr>
          <w:rFonts w:ascii="Arial" w:hAnsi="Arial" w:cs="Arial"/>
          <w:sz w:val="20"/>
          <w:szCs w:val="20"/>
          <w:lang w:val="de-DE"/>
        </w:rPr>
        <w:t>UN-Klimakonferenz</w:t>
      </w:r>
      <w:r w:rsidR="00167CFE" w:rsidRPr="00200013">
        <w:rPr>
          <w:rFonts w:ascii="Arial" w:hAnsi="Arial" w:cs="Arial"/>
          <w:sz w:val="20"/>
          <w:szCs w:val="20"/>
          <w:lang w:val="de-DE"/>
        </w:rPr>
        <w:t xml:space="preserve"> COP26 in Glasgow</w:t>
      </w:r>
      <w:r w:rsidR="00803A98" w:rsidRPr="00200013">
        <w:rPr>
          <w:rFonts w:ascii="Arial" w:hAnsi="Arial" w:cs="Arial"/>
          <w:sz w:val="20"/>
          <w:szCs w:val="20"/>
          <w:lang w:val="de-DE"/>
        </w:rPr>
        <w:t xml:space="preserve"> </w:t>
      </w:r>
      <w:r w:rsidR="00C7514F" w:rsidRPr="00200013">
        <w:rPr>
          <w:rFonts w:ascii="Arial" w:hAnsi="Arial" w:cs="Arial"/>
          <w:sz w:val="20"/>
          <w:szCs w:val="20"/>
          <w:lang w:val="de-DE"/>
        </w:rPr>
        <w:t xml:space="preserve">bestenfalls vorsichtige Schritte in Richtung Klimaneutralität beschlossen wurden und selbst darüber oft noch Uneinigkeit </w:t>
      </w:r>
      <w:r w:rsidR="00E01ABD" w:rsidRPr="00200013">
        <w:rPr>
          <w:rFonts w:ascii="Arial" w:hAnsi="Arial" w:cs="Arial"/>
          <w:sz w:val="20"/>
          <w:szCs w:val="20"/>
          <w:lang w:val="de-DE"/>
        </w:rPr>
        <w:t>herrscht</w:t>
      </w:r>
      <w:r w:rsidR="00803A98" w:rsidRPr="00200013">
        <w:rPr>
          <w:rFonts w:ascii="Arial" w:hAnsi="Arial" w:cs="Arial"/>
          <w:sz w:val="20"/>
          <w:szCs w:val="20"/>
          <w:lang w:val="de-DE"/>
        </w:rPr>
        <w:t xml:space="preserve">, </w:t>
      </w:r>
      <w:r w:rsidR="00C17C1C" w:rsidRPr="00200013">
        <w:rPr>
          <w:rFonts w:ascii="Arial" w:hAnsi="Arial" w:cs="Arial"/>
          <w:sz w:val="20"/>
          <w:szCs w:val="20"/>
          <w:lang w:val="de-DE"/>
        </w:rPr>
        <w:t>haben sich europäische Unternehmen längst festgelegt</w:t>
      </w:r>
      <w:r w:rsidR="000A64A8" w:rsidRPr="00200013">
        <w:rPr>
          <w:rFonts w:ascii="Arial" w:hAnsi="Arial" w:cs="Arial"/>
          <w:sz w:val="20"/>
          <w:szCs w:val="20"/>
          <w:lang w:val="de-DE"/>
        </w:rPr>
        <w:t xml:space="preserve"> –</w:t>
      </w:r>
      <w:r w:rsidR="000A64A8">
        <w:rPr>
          <w:rFonts w:ascii="Arial" w:hAnsi="Arial" w:cs="Arial"/>
          <w:sz w:val="20"/>
          <w:szCs w:val="20"/>
          <w:lang w:val="de-DE"/>
        </w:rPr>
        <w:t xml:space="preserve"> und das in klarer Weise: 94 Prozent der europäischen</w:t>
      </w:r>
      <w:r w:rsidR="00592080">
        <w:rPr>
          <w:rFonts w:ascii="Arial" w:hAnsi="Arial" w:cs="Arial"/>
          <w:sz w:val="20"/>
          <w:szCs w:val="20"/>
          <w:lang w:val="de-DE"/>
        </w:rPr>
        <w:t xml:space="preserve"> Unternehmen</w:t>
      </w:r>
      <w:r w:rsidR="0027099C">
        <w:rPr>
          <w:rFonts w:ascii="Arial" w:hAnsi="Arial" w:cs="Arial"/>
          <w:sz w:val="20"/>
          <w:szCs w:val="20"/>
          <w:lang w:val="de-DE"/>
        </w:rPr>
        <w:t xml:space="preserve">sleiter </w:t>
      </w:r>
      <w:r w:rsidR="00BD4609">
        <w:rPr>
          <w:rFonts w:ascii="Arial" w:hAnsi="Arial" w:cs="Arial"/>
          <w:sz w:val="20"/>
          <w:szCs w:val="20"/>
          <w:lang w:val="de-DE"/>
        </w:rPr>
        <w:t>sehen</w:t>
      </w:r>
      <w:r w:rsidR="0027099C">
        <w:rPr>
          <w:rFonts w:ascii="Arial" w:hAnsi="Arial" w:cs="Arial"/>
          <w:sz w:val="20"/>
          <w:szCs w:val="20"/>
          <w:lang w:val="de-DE"/>
        </w:rPr>
        <w:t xml:space="preserve"> Dekarbonisierung </w:t>
      </w:r>
      <w:r w:rsidR="00BD4609">
        <w:rPr>
          <w:rFonts w:ascii="Arial" w:hAnsi="Arial" w:cs="Arial"/>
          <w:sz w:val="20"/>
          <w:szCs w:val="20"/>
          <w:lang w:val="de-DE"/>
        </w:rPr>
        <w:t>als</w:t>
      </w:r>
      <w:r w:rsidR="0027099C">
        <w:rPr>
          <w:rFonts w:ascii="Arial" w:hAnsi="Arial" w:cs="Arial"/>
          <w:sz w:val="20"/>
          <w:szCs w:val="20"/>
          <w:lang w:val="de-DE"/>
        </w:rPr>
        <w:t xml:space="preserve"> </w:t>
      </w:r>
      <w:r w:rsidR="00776863">
        <w:rPr>
          <w:rFonts w:ascii="Arial" w:hAnsi="Arial" w:cs="Arial"/>
          <w:sz w:val="20"/>
          <w:szCs w:val="20"/>
          <w:lang w:val="de-DE"/>
        </w:rPr>
        <w:t>entscheidend</w:t>
      </w:r>
      <w:r w:rsidR="00BD4609">
        <w:rPr>
          <w:rFonts w:ascii="Arial" w:hAnsi="Arial" w:cs="Arial"/>
          <w:sz w:val="20"/>
          <w:szCs w:val="20"/>
          <w:lang w:val="de-DE"/>
        </w:rPr>
        <w:t xml:space="preserve"> für das zukünftige Bestehen ihres Unternehmens</w:t>
      </w:r>
      <w:r w:rsidR="00776863">
        <w:rPr>
          <w:rFonts w:ascii="Arial" w:hAnsi="Arial" w:cs="Arial"/>
          <w:sz w:val="20"/>
          <w:szCs w:val="20"/>
          <w:lang w:val="de-DE"/>
        </w:rPr>
        <w:t xml:space="preserve"> an</w:t>
      </w:r>
      <w:r w:rsidR="00BD4609">
        <w:rPr>
          <w:rFonts w:ascii="Arial" w:hAnsi="Arial" w:cs="Arial"/>
          <w:sz w:val="20"/>
          <w:szCs w:val="20"/>
          <w:lang w:val="de-DE"/>
        </w:rPr>
        <w:t>.</w:t>
      </w:r>
      <w:r w:rsidR="002E056D">
        <w:rPr>
          <w:rFonts w:ascii="Arial" w:hAnsi="Arial" w:cs="Arial"/>
          <w:sz w:val="20"/>
          <w:szCs w:val="20"/>
          <w:lang w:val="de-DE"/>
        </w:rPr>
        <w:t xml:space="preserve"> Mehr als zwei Drittel</w:t>
      </w:r>
      <w:r w:rsidR="007723A6">
        <w:rPr>
          <w:rFonts w:ascii="Arial" w:hAnsi="Arial" w:cs="Arial"/>
          <w:sz w:val="20"/>
          <w:szCs w:val="20"/>
          <w:lang w:val="de-DE"/>
        </w:rPr>
        <w:t xml:space="preserve"> investieren daher bereits heute in diverse Maßnahmen zur CO</w:t>
      </w:r>
      <w:r w:rsidR="007723A6" w:rsidRPr="007723A6">
        <w:rPr>
          <w:rFonts w:ascii="Arial" w:hAnsi="Arial" w:cs="Arial"/>
          <w:sz w:val="20"/>
          <w:szCs w:val="20"/>
          <w:vertAlign w:val="subscript"/>
          <w:lang w:val="de-DE"/>
        </w:rPr>
        <w:t>2</w:t>
      </w:r>
      <w:r w:rsidR="007723A6">
        <w:rPr>
          <w:rFonts w:ascii="Arial" w:hAnsi="Arial" w:cs="Arial"/>
          <w:sz w:val="20"/>
          <w:szCs w:val="20"/>
          <w:lang w:val="de-DE"/>
        </w:rPr>
        <w:t>-Reduktion</w:t>
      </w:r>
      <w:r w:rsidR="00106590">
        <w:rPr>
          <w:rFonts w:ascii="Arial" w:hAnsi="Arial" w:cs="Arial"/>
          <w:sz w:val="20"/>
          <w:szCs w:val="20"/>
          <w:lang w:val="de-DE"/>
        </w:rPr>
        <w:t xml:space="preserve">. Dabei gehen sie der Studie zufolge deutlich über politische Forderungen nach Klimaneutralität </w:t>
      </w:r>
      <w:r w:rsidR="00CA0DCF">
        <w:rPr>
          <w:rFonts w:ascii="Arial" w:hAnsi="Arial" w:cs="Arial"/>
          <w:sz w:val="20"/>
          <w:szCs w:val="20"/>
          <w:lang w:val="de-DE"/>
        </w:rPr>
        <w:t>bis 2050 hinaus: 44 Prozent der europäischen Unternehmen wollen die Netto-Null bereits 2030 erreichen</w:t>
      </w:r>
      <w:r w:rsidR="00D01030">
        <w:rPr>
          <w:rFonts w:ascii="Arial" w:hAnsi="Arial" w:cs="Arial"/>
          <w:sz w:val="20"/>
          <w:szCs w:val="20"/>
          <w:lang w:val="de-DE"/>
        </w:rPr>
        <w:t>, weitere 43 Prozent sogar noch davor.</w:t>
      </w:r>
      <w:r w:rsidR="00E0465A">
        <w:rPr>
          <w:rFonts w:ascii="Arial" w:hAnsi="Arial" w:cs="Arial"/>
          <w:sz w:val="20"/>
          <w:szCs w:val="20"/>
          <w:lang w:val="de-DE"/>
        </w:rPr>
        <w:t xml:space="preserve"> </w:t>
      </w:r>
      <w:r w:rsidR="00D036C2">
        <w:rPr>
          <w:rFonts w:ascii="Arial" w:hAnsi="Arial" w:cs="Arial"/>
          <w:sz w:val="20"/>
          <w:szCs w:val="20"/>
          <w:lang w:val="de-DE"/>
        </w:rPr>
        <w:t xml:space="preserve">Laut der Studie ist Deutschland </w:t>
      </w:r>
      <w:r w:rsidR="00FA57D2">
        <w:rPr>
          <w:rFonts w:ascii="Arial" w:hAnsi="Arial" w:cs="Arial"/>
          <w:sz w:val="20"/>
          <w:szCs w:val="20"/>
          <w:lang w:val="de-DE"/>
        </w:rPr>
        <w:t xml:space="preserve">dabei </w:t>
      </w:r>
      <w:r w:rsidR="00D036C2">
        <w:rPr>
          <w:rFonts w:ascii="Arial" w:hAnsi="Arial" w:cs="Arial"/>
          <w:sz w:val="20"/>
          <w:szCs w:val="20"/>
          <w:lang w:val="de-DE"/>
        </w:rPr>
        <w:t xml:space="preserve">führend: 50 Prozent </w:t>
      </w:r>
      <w:r w:rsidR="00321127">
        <w:rPr>
          <w:rFonts w:ascii="Arial" w:hAnsi="Arial" w:cs="Arial"/>
          <w:sz w:val="20"/>
          <w:szCs w:val="20"/>
          <w:lang w:val="de-DE"/>
        </w:rPr>
        <w:t>der Unternehmen planen</w:t>
      </w:r>
      <w:r w:rsidR="00334FD3">
        <w:rPr>
          <w:rFonts w:ascii="Arial" w:hAnsi="Arial" w:cs="Arial"/>
          <w:sz w:val="20"/>
          <w:szCs w:val="20"/>
          <w:lang w:val="de-DE"/>
        </w:rPr>
        <w:t xml:space="preserve"> hier</w:t>
      </w:r>
      <w:r w:rsidR="00321127">
        <w:rPr>
          <w:rFonts w:ascii="Arial" w:hAnsi="Arial" w:cs="Arial"/>
          <w:sz w:val="20"/>
          <w:szCs w:val="20"/>
          <w:lang w:val="de-DE"/>
        </w:rPr>
        <w:t>, bis 2030 klimaneutral zu sein</w:t>
      </w:r>
      <w:r w:rsidR="00334FD3">
        <w:rPr>
          <w:rFonts w:ascii="Arial" w:hAnsi="Arial" w:cs="Arial"/>
          <w:sz w:val="20"/>
          <w:szCs w:val="20"/>
          <w:lang w:val="de-DE"/>
        </w:rPr>
        <w:t>, verglichen etwa mit dem Vereinigten Königreich mit nur 35 Prozent.</w:t>
      </w:r>
      <w:r w:rsidR="00D01030">
        <w:rPr>
          <w:rFonts w:ascii="Arial" w:hAnsi="Arial" w:cs="Arial"/>
          <w:sz w:val="20"/>
          <w:szCs w:val="20"/>
          <w:lang w:val="de-DE"/>
        </w:rPr>
        <w:t xml:space="preserve"> </w:t>
      </w:r>
      <w:r w:rsidR="00D01030" w:rsidRPr="00200013">
        <w:rPr>
          <w:rFonts w:ascii="Arial" w:hAnsi="Arial" w:cs="Arial"/>
          <w:sz w:val="20"/>
          <w:szCs w:val="20"/>
          <w:lang w:val="de-DE"/>
        </w:rPr>
        <w:t xml:space="preserve">Nur ein Prozent der befragten Unternehmen </w:t>
      </w:r>
      <w:r w:rsidR="008201CB" w:rsidRPr="00200013">
        <w:rPr>
          <w:rFonts w:ascii="Arial" w:hAnsi="Arial" w:cs="Arial"/>
          <w:sz w:val="20"/>
          <w:szCs w:val="20"/>
          <w:lang w:val="de-DE"/>
        </w:rPr>
        <w:t xml:space="preserve">in Europa </w:t>
      </w:r>
      <w:r w:rsidR="00D839A9" w:rsidRPr="00200013">
        <w:rPr>
          <w:rFonts w:ascii="Arial" w:hAnsi="Arial" w:cs="Arial"/>
          <w:sz w:val="20"/>
          <w:szCs w:val="20"/>
          <w:lang w:val="de-DE"/>
        </w:rPr>
        <w:t>sind</w:t>
      </w:r>
      <w:r w:rsidR="008201CB" w:rsidRPr="00200013">
        <w:rPr>
          <w:rFonts w:ascii="Arial" w:hAnsi="Arial" w:cs="Arial"/>
          <w:sz w:val="20"/>
          <w:szCs w:val="20"/>
          <w:lang w:val="de-DE"/>
        </w:rPr>
        <w:t xml:space="preserve"> dagegen</w:t>
      </w:r>
      <w:r w:rsidR="00D01030" w:rsidRPr="00200013">
        <w:rPr>
          <w:rFonts w:ascii="Arial" w:hAnsi="Arial" w:cs="Arial"/>
          <w:sz w:val="20"/>
          <w:szCs w:val="20"/>
          <w:lang w:val="de-DE"/>
        </w:rPr>
        <w:t xml:space="preserve"> </w:t>
      </w:r>
      <w:r w:rsidR="00D839A9" w:rsidRPr="00200013">
        <w:rPr>
          <w:rFonts w:ascii="Arial" w:hAnsi="Arial" w:cs="Arial"/>
          <w:sz w:val="20"/>
          <w:szCs w:val="20"/>
          <w:lang w:val="de-DE"/>
        </w:rPr>
        <w:t xml:space="preserve">noch keine </w:t>
      </w:r>
      <w:r w:rsidR="00460CC7" w:rsidRPr="00200013">
        <w:rPr>
          <w:rFonts w:ascii="Arial" w:hAnsi="Arial" w:cs="Arial"/>
          <w:sz w:val="20"/>
          <w:szCs w:val="20"/>
          <w:lang w:val="de-DE"/>
        </w:rPr>
        <w:t>solche</w:t>
      </w:r>
      <w:r w:rsidR="00D839A9" w:rsidRPr="00200013">
        <w:rPr>
          <w:rFonts w:ascii="Arial" w:hAnsi="Arial" w:cs="Arial"/>
          <w:sz w:val="20"/>
          <w:szCs w:val="20"/>
          <w:lang w:val="de-DE"/>
        </w:rPr>
        <w:t xml:space="preserve"> Selbstverpflichtung eingegangen</w:t>
      </w:r>
      <w:r w:rsidR="00460CC7" w:rsidRPr="00200013">
        <w:rPr>
          <w:rFonts w:ascii="Arial" w:hAnsi="Arial" w:cs="Arial"/>
          <w:sz w:val="20"/>
          <w:szCs w:val="20"/>
          <w:lang w:val="de-DE"/>
        </w:rPr>
        <w:t>.</w:t>
      </w:r>
    </w:p>
    <w:p w14:paraId="7B43DF2B" w14:textId="03F3CDF4" w:rsidR="004008DD" w:rsidRDefault="004008DD" w:rsidP="004F3D02">
      <w:pPr>
        <w:rPr>
          <w:rFonts w:ascii="Arial" w:hAnsi="Arial" w:cs="Arial"/>
          <w:sz w:val="20"/>
          <w:szCs w:val="20"/>
          <w:lang w:val="de-DE"/>
        </w:rPr>
      </w:pPr>
    </w:p>
    <w:p w14:paraId="107A4BBC" w14:textId="68909CCD" w:rsidR="006B58C1" w:rsidRPr="006B58C1" w:rsidRDefault="00921CAA" w:rsidP="006B58C1">
      <w:pPr>
        <w:rPr>
          <w:rFonts w:ascii="Arial" w:hAnsi="Arial" w:cs="Arial"/>
          <w:b/>
          <w:bCs/>
          <w:sz w:val="20"/>
          <w:szCs w:val="20"/>
          <w:lang w:val="de-DE"/>
        </w:rPr>
      </w:pPr>
      <w:bookmarkStart w:id="1" w:name="_Hlk79679198"/>
      <w:r>
        <w:rPr>
          <w:rFonts w:ascii="Arial" w:hAnsi="Arial" w:cs="Arial"/>
          <w:b/>
          <w:bCs/>
          <w:sz w:val="20"/>
          <w:szCs w:val="20"/>
          <w:lang w:val="de-DE"/>
        </w:rPr>
        <w:t xml:space="preserve">Herausforderung: </w:t>
      </w:r>
      <w:r w:rsidR="00963F0E">
        <w:rPr>
          <w:rFonts w:ascii="Arial" w:hAnsi="Arial" w:cs="Arial"/>
          <w:b/>
          <w:bCs/>
          <w:sz w:val="20"/>
          <w:szCs w:val="20"/>
          <w:lang w:val="de-DE"/>
        </w:rPr>
        <w:t xml:space="preserve">Transparenz </w:t>
      </w:r>
      <w:r w:rsidR="00EB432D">
        <w:rPr>
          <w:rFonts w:ascii="Arial" w:hAnsi="Arial" w:cs="Arial"/>
          <w:b/>
          <w:bCs/>
          <w:sz w:val="20"/>
          <w:szCs w:val="20"/>
          <w:lang w:val="de-DE"/>
        </w:rPr>
        <w:t>über Klimaauswirkungen</w:t>
      </w:r>
    </w:p>
    <w:bookmarkEnd w:id="1"/>
    <w:p w14:paraId="174BE749" w14:textId="4D123D92" w:rsidR="004008DD" w:rsidRDefault="00FD2BD3" w:rsidP="004F3D02">
      <w:pPr>
        <w:rPr>
          <w:rFonts w:ascii="Arial" w:hAnsi="Arial" w:cs="Arial"/>
          <w:sz w:val="20"/>
          <w:szCs w:val="20"/>
          <w:lang w:val="de-DE"/>
        </w:rPr>
      </w:pPr>
      <w:r>
        <w:rPr>
          <w:rFonts w:ascii="Arial" w:hAnsi="Arial" w:cs="Arial"/>
          <w:sz w:val="20"/>
          <w:szCs w:val="20"/>
          <w:lang w:val="de-DE"/>
        </w:rPr>
        <w:t xml:space="preserve">Bei allem </w:t>
      </w:r>
      <w:r w:rsidR="00307044">
        <w:rPr>
          <w:rFonts w:ascii="Arial" w:hAnsi="Arial" w:cs="Arial"/>
          <w:sz w:val="20"/>
          <w:szCs w:val="20"/>
          <w:lang w:val="de-DE"/>
        </w:rPr>
        <w:t xml:space="preserve">Engagement für eine nachhaltigere Zukunft in Europa sehen Unternehmen noch bestimmte Herausforderungen zu lösen: </w:t>
      </w:r>
      <w:r w:rsidR="00310709">
        <w:rPr>
          <w:rFonts w:ascii="Arial" w:hAnsi="Arial" w:cs="Arial"/>
          <w:sz w:val="20"/>
          <w:szCs w:val="20"/>
          <w:lang w:val="de-DE"/>
        </w:rPr>
        <w:t>„</w:t>
      </w:r>
      <w:r w:rsidR="00310709" w:rsidRPr="00196799">
        <w:rPr>
          <w:rFonts w:ascii="Arial" w:hAnsi="Arial" w:cs="Arial"/>
          <w:sz w:val="20"/>
          <w:szCs w:val="20"/>
          <w:lang w:val="de-DE"/>
        </w:rPr>
        <w:t>Die Studie zeigt, dass das effektive Sammeln und Verwalten von Emissionsdaten bereits als kritischer Erfolgsfaktor für die Verwirklichung von Netto-Null angesehen wird</w:t>
      </w:r>
      <w:r w:rsidR="00310709">
        <w:rPr>
          <w:rFonts w:ascii="Arial" w:hAnsi="Arial" w:cs="Arial"/>
          <w:sz w:val="20"/>
          <w:szCs w:val="20"/>
          <w:lang w:val="de-DE"/>
        </w:rPr>
        <w:t xml:space="preserve">“, sagt </w:t>
      </w:r>
      <w:r w:rsidR="00310709" w:rsidRPr="00196799">
        <w:rPr>
          <w:rFonts w:ascii="Arial" w:hAnsi="Arial" w:cs="Arial"/>
          <w:sz w:val="20"/>
          <w:szCs w:val="20"/>
          <w:lang w:val="de-DE"/>
        </w:rPr>
        <w:t>Nick Mayes, leitender Analyst</w:t>
      </w:r>
      <w:r w:rsidR="00776863">
        <w:rPr>
          <w:rFonts w:ascii="Arial" w:hAnsi="Arial" w:cs="Arial"/>
          <w:sz w:val="20"/>
          <w:szCs w:val="20"/>
          <w:lang w:val="de-DE"/>
        </w:rPr>
        <w:t xml:space="preserve"> bei</w:t>
      </w:r>
      <w:r w:rsidR="00310709" w:rsidRPr="00196799">
        <w:rPr>
          <w:rFonts w:ascii="Arial" w:hAnsi="Arial" w:cs="Arial"/>
          <w:sz w:val="20"/>
          <w:szCs w:val="20"/>
          <w:lang w:val="de-DE"/>
        </w:rPr>
        <w:t xml:space="preserve"> PAC, ein Unternehmen der teknowlogy</w:t>
      </w:r>
      <w:r w:rsidR="00776863">
        <w:rPr>
          <w:rFonts w:ascii="Arial" w:hAnsi="Arial" w:cs="Arial"/>
          <w:sz w:val="20"/>
          <w:szCs w:val="20"/>
          <w:lang w:val="de-DE"/>
        </w:rPr>
        <w:t xml:space="preserve"> Group</w:t>
      </w:r>
      <w:r w:rsidR="00310709">
        <w:rPr>
          <w:rFonts w:ascii="Arial" w:hAnsi="Arial" w:cs="Arial"/>
          <w:sz w:val="20"/>
          <w:szCs w:val="20"/>
          <w:lang w:val="de-DE"/>
        </w:rPr>
        <w:t>.</w:t>
      </w:r>
      <w:r w:rsidR="00310709" w:rsidRPr="00196799">
        <w:rPr>
          <w:rFonts w:ascii="Arial" w:hAnsi="Arial" w:cs="Arial"/>
          <w:sz w:val="20"/>
          <w:szCs w:val="20"/>
          <w:lang w:val="de-DE"/>
        </w:rPr>
        <w:t xml:space="preserve"> </w:t>
      </w:r>
      <w:r w:rsidR="00310709">
        <w:rPr>
          <w:rFonts w:ascii="Arial" w:hAnsi="Arial" w:cs="Arial"/>
          <w:sz w:val="20"/>
          <w:szCs w:val="20"/>
          <w:lang w:val="de-DE"/>
        </w:rPr>
        <w:t>„</w:t>
      </w:r>
      <w:r w:rsidR="00310709" w:rsidRPr="00196799">
        <w:rPr>
          <w:rFonts w:ascii="Arial" w:hAnsi="Arial" w:cs="Arial"/>
          <w:sz w:val="20"/>
          <w:szCs w:val="20"/>
          <w:lang w:val="de-DE"/>
        </w:rPr>
        <w:t xml:space="preserve">Aber nur ein sehr kleiner Teil der Unternehmen gibt an, eine 360°-Sicht auf die gesamte Organisation und darüber hinaus </w:t>
      </w:r>
      <w:r w:rsidR="00710EDF" w:rsidRPr="00710EDF">
        <w:rPr>
          <w:rFonts w:ascii="Arial" w:hAnsi="Arial" w:cs="Arial"/>
          <w:sz w:val="20"/>
          <w:szCs w:val="20"/>
          <w:lang w:val="de-DE"/>
        </w:rPr>
        <w:t>in die Lieferkette</w:t>
      </w:r>
      <w:r w:rsidR="00710EDF" w:rsidRPr="00196799">
        <w:rPr>
          <w:rFonts w:ascii="Arial" w:hAnsi="Arial" w:cs="Arial"/>
          <w:sz w:val="20"/>
          <w:szCs w:val="20"/>
          <w:lang w:val="de-DE"/>
        </w:rPr>
        <w:t xml:space="preserve"> </w:t>
      </w:r>
      <w:r w:rsidR="00310709" w:rsidRPr="00196799">
        <w:rPr>
          <w:rFonts w:ascii="Arial" w:hAnsi="Arial" w:cs="Arial"/>
          <w:sz w:val="20"/>
          <w:szCs w:val="20"/>
          <w:lang w:val="de-DE"/>
        </w:rPr>
        <w:t>zu haben, so dass dies ein Hauptschwerpunkt für die nächste Phase der Net-Zero-Reise sein muss.</w:t>
      </w:r>
      <w:r w:rsidR="00310709">
        <w:rPr>
          <w:rFonts w:ascii="Arial" w:hAnsi="Arial" w:cs="Arial"/>
          <w:sz w:val="20"/>
          <w:szCs w:val="20"/>
          <w:lang w:val="de-DE"/>
        </w:rPr>
        <w:t>“</w:t>
      </w:r>
      <w:r w:rsidR="00F04BB3">
        <w:rPr>
          <w:rFonts w:ascii="Arial" w:hAnsi="Arial" w:cs="Arial"/>
          <w:sz w:val="20"/>
          <w:szCs w:val="20"/>
          <w:lang w:val="de-DE"/>
        </w:rPr>
        <w:t xml:space="preserve"> Neben In</w:t>
      </w:r>
      <w:r w:rsidR="00B42699">
        <w:rPr>
          <w:rFonts w:ascii="Arial" w:hAnsi="Arial" w:cs="Arial"/>
          <w:sz w:val="20"/>
          <w:szCs w:val="20"/>
          <w:lang w:val="de-DE"/>
        </w:rPr>
        <w:t xml:space="preserve">vestitionen </w:t>
      </w:r>
      <w:r w:rsidR="005F2771" w:rsidRPr="00882AAD">
        <w:rPr>
          <w:rFonts w:ascii="Arial" w:hAnsi="Arial" w:cs="Arial"/>
          <w:sz w:val="20"/>
          <w:szCs w:val="20"/>
          <w:lang w:val="de-DE"/>
        </w:rPr>
        <w:t>in Initiativen zum Kohlenstoffausgleich</w:t>
      </w:r>
      <w:r w:rsidR="00BB4C01">
        <w:rPr>
          <w:rFonts w:ascii="Arial" w:hAnsi="Arial" w:cs="Arial"/>
          <w:sz w:val="20"/>
          <w:szCs w:val="20"/>
          <w:lang w:val="de-DE"/>
        </w:rPr>
        <w:t xml:space="preserve"> </w:t>
      </w:r>
      <w:r w:rsidR="00B04BF2">
        <w:rPr>
          <w:rFonts w:ascii="Arial" w:hAnsi="Arial" w:cs="Arial"/>
          <w:sz w:val="20"/>
          <w:szCs w:val="20"/>
          <w:lang w:val="de-DE"/>
        </w:rPr>
        <w:t xml:space="preserve">wird </w:t>
      </w:r>
      <w:r w:rsidR="005F17FF">
        <w:rPr>
          <w:rFonts w:ascii="Arial" w:hAnsi="Arial" w:cs="Arial"/>
          <w:sz w:val="20"/>
          <w:szCs w:val="20"/>
          <w:lang w:val="de-DE"/>
        </w:rPr>
        <w:t>datenbasierte Transparenz über den CO</w:t>
      </w:r>
      <w:r w:rsidR="005F12A2" w:rsidRPr="007723A6">
        <w:rPr>
          <w:rFonts w:ascii="Arial" w:hAnsi="Arial" w:cs="Arial"/>
          <w:sz w:val="20"/>
          <w:szCs w:val="20"/>
          <w:vertAlign w:val="subscript"/>
          <w:lang w:val="de-DE"/>
        </w:rPr>
        <w:t>2</w:t>
      </w:r>
      <w:r w:rsidR="005F17FF">
        <w:rPr>
          <w:rFonts w:ascii="Arial" w:hAnsi="Arial" w:cs="Arial"/>
          <w:sz w:val="20"/>
          <w:szCs w:val="20"/>
          <w:lang w:val="de-DE"/>
        </w:rPr>
        <w:t xml:space="preserve">-Impact von Unternehmen </w:t>
      </w:r>
      <w:r w:rsidR="00710EDF">
        <w:rPr>
          <w:rFonts w:ascii="Arial" w:hAnsi="Arial" w:cs="Arial"/>
          <w:sz w:val="20"/>
          <w:szCs w:val="20"/>
          <w:lang w:val="de-DE"/>
        </w:rPr>
        <w:t xml:space="preserve">zunehmend </w:t>
      </w:r>
      <w:r w:rsidR="005F17FF">
        <w:rPr>
          <w:rFonts w:ascii="Arial" w:hAnsi="Arial" w:cs="Arial"/>
          <w:sz w:val="20"/>
          <w:szCs w:val="20"/>
          <w:lang w:val="de-DE"/>
        </w:rPr>
        <w:t>erforderlich sein</w:t>
      </w:r>
      <w:r w:rsidR="002A3034">
        <w:rPr>
          <w:rFonts w:ascii="Arial" w:hAnsi="Arial" w:cs="Arial"/>
          <w:sz w:val="20"/>
          <w:szCs w:val="20"/>
          <w:lang w:val="de-DE"/>
        </w:rPr>
        <w:t xml:space="preserve">, wobei hier mit 94 Prozent eine Mehrheit der Unternehmen noch </w:t>
      </w:r>
      <w:r w:rsidR="00800B52">
        <w:rPr>
          <w:rFonts w:ascii="Arial" w:hAnsi="Arial" w:cs="Arial"/>
          <w:sz w:val="20"/>
          <w:szCs w:val="20"/>
          <w:lang w:val="de-DE"/>
        </w:rPr>
        <w:t>keine zufriedenstellende und einheitliche Lösung</w:t>
      </w:r>
      <w:r w:rsidR="008D1620">
        <w:rPr>
          <w:rFonts w:ascii="Arial" w:hAnsi="Arial" w:cs="Arial"/>
          <w:sz w:val="20"/>
          <w:szCs w:val="20"/>
          <w:lang w:val="de-DE"/>
        </w:rPr>
        <w:t xml:space="preserve"> für sich</w:t>
      </w:r>
      <w:r w:rsidR="00800B52">
        <w:rPr>
          <w:rFonts w:ascii="Arial" w:hAnsi="Arial" w:cs="Arial"/>
          <w:sz w:val="20"/>
          <w:szCs w:val="20"/>
          <w:lang w:val="de-DE"/>
        </w:rPr>
        <w:t xml:space="preserve"> </w:t>
      </w:r>
      <w:r w:rsidR="008D1620">
        <w:rPr>
          <w:rFonts w:ascii="Arial" w:hAnsi="Arial" w:cs="Arial"/>
          <w:sz w:val="20"/>
          <w:szCs w:val="20"/>
          <w:lang w:val="de-DE"/>
        </w:rPr>
        <w:t>gefunden haben – sie sammeln entsprechende Daten in Handarbeit oder mit einem Flickenteppich aus verschiedenen Technologien.</w:t>
      </w:r>
    </w:p>
    <w:p w14:paraId="7605C10E" w14:textId="78C6600A" w:rsidR="00460CC7" w:rsidRDefault="00460CC7" w:rsidP="004F3D02">
      <w:pPr>
        <w:rPr>
          <w:rFonts w:ascii="Arial" w:hAnsi="Arial" w:cs="Arial"/>
          <w:sz w:val="20"/>
          <w:szCs w:val="20"/>
          <w:lang w:val="de-DE"/>
        </w:rPr>
      </w:pPr>
    </w:p>
    <w:p w14:paraId="1294115D" w14:textId="073D0720" w:rsidR="00460CC7" w:rsidRPr="000F0259" w:rsidRDefault="000F0259" w:rsidP="004F3D02">
      <w:pPr>
        <w:rPr>
          <w:rFonts w:ascii="Arial" w:hAnsi="Arial" w:cs="Arial"/>
          <w:b/>
          <w:sz w:val="20"/>
          <w:szCs w:val="20"/>
          <w:lang w:val="de-DE"/>
        </w:rPr>
      </w:pPr>
      <w:r>
        <w:rPr>
          <w:rFonts w:ascii="Arial" w:hAnsi="Arial" w:cs="Arial"/>
          <w:b/>
          <w:sz w:val="20"/>
          <w:szCs w:val="20"/>
          <w:lang w:val="de-DE"/>
        </w:rPr>
        <w:t xml:space="preserve">IT und Blockchain als </w:t>
      </w:r>
      <w:r w:rsidR="009E51BF">
        <w:rPr>
          <w:rFonts w:ascii="Arial" w:hAnsi="Arial" w:cs="Arial"/>
          <w:b/>
          <w:sz w:val="20"/>
          <w:szCs w:val="20"/>
          <w:lang w:val="de-DE"/>
        </w:rPr>
        <w:t>positive Kraft für die Dekarbonisierung</w:t>
      </w:r>
    </w:p>
    <w:p w14:paraId="64938738" w14:textId="48C6F212" w:rsidR="00151DB0" w:rsidRDefault="00426B14" w:rsidP="00151DB0">
      <w:pPr>
        <w:rPr>
          <w:rFonts w:ascii="Arial" w:hAnsi="Arial" w:cs="Arial"/>
          <w:sz w:val="20"/>
          <w:szCs w:val="20"/>
          <w:lang w:val="de-DE"/>
        </w:rPr>
      </w:pPr>
      <w:r>
        <w:rPr>
          <w:rFonts w:ascii="Arial" w:hAnsi="Arial" w:cs="Arial"/>
          <w:sz w:val="20"/>
          <w:szCs w:val="20"/>
          <w:lang w:val="de-DE"/>
        </w:rPr>
        <w:t>Weil Digitalisierungs- und Nachhaltigkeitsstrategien oft Hand in Hand gehen, erwarten 88 Prozent der Unternehmen</w:t>
      </w:r>
      <w:r w:rsidR="00D04534">
        <w:rPr>
          <w:rFonts w:ascii="Arial" w:hAnsi="Arial" w:cs="Arial"/>
          <w:sz w:val="20"/>
          <w:szCs w:val="20"/>
          <w:lang w:val="de-DE"/>
        </w:rPr>
        <w:t xml:space="preserve"> in Europa, dass ihre IT-Organisation eine zentrale Rolle bei ihren Bemühungen um Emissionsreduktionen spielen wird. </w:t>
      </w:r>
      <w:r w:rsidR="00156335">
        <w:rPr>
          <w:rFonts w:ascii="Arial" w:hAnsi="Arial" w:cs="Arial"/>
          <w:sz w:val="20"/>
          <w:szCs w:val="20"/>
          <w:lang w:val="de-DE"/>
        </w:rPr>
        <w:t xml:space="preserve">Blockchain bleibt ein kontroverses Thema, dennoch glauben 71 Prozent der Befragten, dass </w:t>
      </w:r>
      <w:r w:rsidR="00504427">
        <w:rPr>
          <w:rFonts w:ascii="Arial" w:hAnsi="Arial" w:cs="Arial"/>
          <w:sz w:val="20"/>
          <w:szCs w:val="20"/>
          <w:lang w:val="de-DE"/>
        </w:rPr>
        <w:t xml:space="preserve">darauf basierende Technologien eine positive Auswirkung </w:t>
      </w:r>
      <w:r w:rsidR="00014B0A">
        <w:rPr>
          <w:rFonts w:ascii="Arial" w:hAnsi="Arial" w:cs="Arial"/>
          <w:sz w:val="20"/>
          <w:szCs w:val="20"/>
          <w:lang w:val="de-DE"/>
        </w:rPr>
        <w:t>auf ihre Dekarbonisierungsstrategien haben werden.</w:t>
      </w:r>
      <w:r w:rsidR="00FD6B24">
        <w:rPr>
          <w:rFonts w:ascii="Arial" w:hAnsi="Arial" w:cs="Arial"/>
          <w:sz w:val="20"/>
          <w:szCs w:val="20"/>
          <w:lang w:val="de-DE"/>
        </w:rPr>
        <w:t xml:space="preserve"> Die Schultern der</w:t>
      </w:r>
      <w:r w:rsidR="005838AC">
        <w:rPr>
          <w:rFonts w:ascii="Arial" w:hAnsi="Arial" w:cs="Arial"/>
          <w:sz w:val="20"/>
          <w:szCs w:val="20"/>
          <w:lang w:val="de-DE"/>
        </w:rPr>
        <w:t xml:space="preserve"> IT-Teams </w:t>
      </w:r>
      <w:r w:rsidR="00FD6B24">
        <w:rPr>
          <w:rFonts w:ascii="Arial" w:hAnsi="Arial" w:cs="Arial"/>
          <w:sz w:val="20"/>
          <w:szCs w:val="20"/>
          <w:lang w:val="de-DE"/>
        </w:rPr>
        <w:t>werden</w:t>
      </w:r>
      <w:r w:rsidR="005838AC">
        <w:rPr>
          <w:rFonts w:ascii="Arial" w:hAnsi="Arial" w:cs="Arial"/>
          <w:sz w:val="20"/>
          <w:szCs w:val="20"/>
          <w:lang w:val="de-DE"/>
        </w:rPr>
        <w:t xml:space="preserve"> daher </w:t>
      </w:r>
      <w:r w:rsidR="00FD6B24">
        <w:rPr>
          <w:rFonts w:ascii="Arial" w:hAnsi="Arial" w:cs="Arial"/>
          <w:sz w:val="20"/>
          <w:szCs w:val="20"/>
          <w:lang w:val="de-DE"/>
        </w:rPr>
        <w:t>in naher Zukunft zunehmend schwere Lasten zu tragen haben.</w:t>
      </w:r>
      <w:r w:rsidR="00D44394">
        <w:rPr>
          <w:rFonts w:ascii="Arial" w:hAnsi="Arial" w:cs="Arial"/>
          <w:sz w:val="20"/>
          <w:szCs w:val="20"/>
          <w:lang w:val="de-DE"/>
        </w:rPr>
        <w:t xml:space="preserve"> Eine Zusammenarbeit mit externen Partner</w:t>
      </w:r>
      <w:r w:rsidR="00E7657A">
        <w:rPr>
          <w:rFonts w:ascii="Arial" w:hAnsi="Arial" w:cs="Arial"/>
          <w:sz w:val="20"/>
          <w:szCs w:val="20"/>
          <w:lang w:val="de-DE"/>
        </w:rPr>
        <w:t>n</w:t>
      </w:r>
      <w:r w:rsidR="00D44394">
        <w:rPr>
          <w:rFonts w:ascii="Arial" w:hAnsi="Arial" w:cs="Arial"/>
          <w:sz w:val="20"/>
          <w:szCs w:val="20"/>
          <w:lang w:val="de-DE"/>
        </w:rPr>
        <w:t xml:space="preserve"> wird entscheidend sein, um Überlastungen zu vermeiden</w:t>
      </w:r>
      <w:r w:rsidR="00D93FE1">
        <w:rPr>
          <w:rFonts w:ascii="Arial" w:hAnsi="Arial" w:cs="Arial"/>
          <w:sz w:val="20"/>
          <w:szCs w:val="20"/>
          <w:lang w:val="de-DE"/>
        </w:rPr>
        <w:t xml:space="preserve"> und digitale Innovationen </w:t>
      </w:r>
      <w:r w:rsidR="00950F20" w:rsidRPr="00200013">
        <w:rPr>
          <w:rFonts w:ascii="Arial" w:hAnsi="Arial" w:cs="Arial"/>
          <w:sz w:val="20"/>
          <w:szCs w:val="20"/>
          <w:lang w:val="de-DE"/>
        </w:rPr>
        <w:t>auf Ebene der Technologien und Geschäftsmodelle</w:t>
      </w:r>
      <w:r w:rsidR="00950F20">
        <w:rPr>
          <w:rFonts w:ascii="Arial" w:hAnsi="Arial" w:cs="Arial"/>
          <w:sz w:val="20"/>
          <w:szCs w:val="20"/>
          <w:lang w:val="de-DE"/>
        </w:rPr>
        <w:t xml:space="preserve"> voranzutreiben.</w:t>
      </w:r>
      <w:r w:rsidR="0048213E">
        <w:rPr>
          <w:rFonts w:ascii="Arial" w:hAnsi="Arial" w:cs="Arial"/>
          <w:sz w:val="20"/>
          <w:szCs w:val="20"/>
          <w:lang w:val="de-DE"/>
        </w:rPr>
        <w:t xml:space="preserve"> Klar ist jedoch auch: </w:t>
      </w:r>
      <w:r w:rsidR="00151DB0" w:rsidRPr="00151DB0">
        <w:rPr>
          <w:rFonts w:ascii="Arial" w:hAnsi="Arial" w:cs="Arial"/>
          <w:sz w:val="20"/>
          <w:szCs w:val="20"/>
          <w:lang w:val="de-DE"/>
        </w:rPr>
        <w:t>Technologie allein</w:t>
      </w:r>
      <w:r w:rsidR="0048213E">
        <w:rPr>
          <w:rFonts w:ascii="Arial" w:hAnsi="Arial" w:cs="Arial"/>
          <w:sz w:val="20"/>
          <w:szCs w:val="20"/>
          <w:lang w:val="de-DE"/>
        </w:rPr>
        <w:t xml:space="preserve"> wird nicht</w:t>
      </w:r>
      <w:r w:rsidR="00151DB0" w:rsidRPr="00151DB0">
        <w:rPr>
          <w:rFonts w:ascii="Arial" w:hAnsi="Arial" w:cs="Arial"/>
          <w:sz w:val="20"/>
          <w:szCs w:val="20"/>
          <w:lang w:val="de-DE"/>
        </w:rPr>
        <w:t xml:space="preserve"> aus</w:t>
      </w:r>
      <w:r w:rsidR="0048213E">
        <w:rPr>
          <w:rFonts w:ascii="Arial" w:hAnsi="Arial" w:cs="Arial"/>
          <w:sz w:val="20"/>
          <w:szCs w:val="20"/>
          <w:lang w:val="de-DE"/>
        </w:rPr>
        <w:t>reichen</w:t>
      </w:r>
      <w:r w:rsidR="00151DB0" w:rsidRPr="00151DB0">
        <w:rPr>
          <w:rFonts w:ascii="Arial" w:hAnsi="Arial" w:cs="Arial"/>
          <w:sz w:val="20"/>
          <w:szCs w:val="20"/>
          <w:lang w:val="de-DE"/>
        </w:rPr>
        <w:t>, um Netto-Null-Emissionen zu erreichen</w:t>
      </w:r>
      <w:r w:rsidR="0048213E">
        <w:rPr>
          <w:rFonts w:ascii="Arial" w:hAnsi="Arial" w:cs="Arial"/>
          <w:sz w:val="20"/>
          <w:szCs w:val="20"/>
          <w:lang w:val="de-DE"/>
        </w:rPr>
        <w:t>.</w:t>
      </w:r>
      <w:r w:rsidR="00151DB0" w:rsidRPr="00151DB0">
        <w:rPr>
          <w:rFonts w:ascii="Arial" w:hAnsi="Arial" w:cs="Arial"/>
          <w:sz w:val="20"/>
          <w:szCs w:val="20"/>
          <w:lang w:val="de-DE"/>
        </w:rPr>
        <w:t xml:space="preserve"> </w:t>
      </w:r>
      <w:r w:rsidR="00867A11">
        <w:rPr>
          <w:rFonts w:ascii="Arial" w:hAnsi="Arial" w:cs="Arial"/>
          <w:sz w:val="20"/>
          <w:szCs w:val="20"/>
          <w:lang w:val="de-DE"/>
        </w:rPr>
        <w:t>Unternehmen sehen sich in der Pflicht, einen tiefgreifenden</w:t>
      </w:r>
      <w:r w:rsidR="00D118AD">
        <w:rPr>
          <w:rFonts w:ascii="Arial" w:hAnsi="Arial" w:cs="Arial"/>
          <w:sz w:val="20"/>
          <w:szCs w:val="20"/>
          <w:lang w:val="de-DE"/>
        </w:rPr>
        <w:t>, dauerhaften kulturellen Wandel voranzutreiben</w:t>
      </w:r>
      <w:r w:rsidR="00151DB0" w:rsidRPr="00151DB0">
        <w:rPr>
          <w:rFonts w:ascii="Arial" w:hAnsi="Arial" w:cs="Arial"/>
          <w:sz w:val="20"/>
          <w:szCs w:val="20"/>
          <w:lang w:val="de-DE"/>
        </w:rPr>
        <w:t xml:space="preserve">. </w:t>
      </w:r>
      <w:r w:rsidR="00EC51DF">
        <w:rPr>
          <w:rFonts w:ascii="Arial" w:hAnsi="Arial" w:cs="Arial"/>
          <w:sz w:val="20"/>
          <w:szCs w:val="20"/>
          <w:lang w:val="de-DE"/>
        </w:rPr>
        <w:t xml:space="preserve">Dazu gehört laut der </w:t>
      </w:r>
      <w:r w:rsidR="00344BF3">
        <w:rPr>
          <w:rFonts w:ascii="Arial" w:hAnsi="Arial" w:cs="Arial"/>
          <w:sz w:val="20"/>
          <w:szCs w:val="20"/>
          <w:lang w:val="de-DE"/>
        </w:rPr>
        <w:t>Studie auch</w:t>
      </w:r>
      <w:r w:rsidR="0071176D">
        <w:rPr>
          <w:rFonts w:ascii="Arial" w:hAnsi="Arial" w:cs="Arial"/>
          <w:sz w:val="20"/>
          <w:szCs w:val="20"/>
          <w:lang w:val="de-DE"/>
        </w:rPr>
        <w:t xml:space="preserve">, dass die Unternehmen sich an die neue </w:t>
      </w:r>
      <w:r w:rsidR="00D058C5">
        <w:rPr>
          <w:rFonts w:ascii="Arial" w:hAnsi="Arial" w:cs="Arial"/>
          <w:sz w:val="20"/>
          <w:szCs w:val="20"/>
          <w:lang w:val="de-DE"/>
        </w:rPr>
        <w:t>Arbeitsr</w:t>
      </w:r>
      <w:r w:rsidR="0071176D">
        <w:rPr>
          <w:rFonts w:ascii="Arial" w:hAnsi="Arial" w:cs="Arial"/>
          <w:sz w:val="20"/>
          <w:szCs w:val="20"/>
          <w:lang w:val="de-DE"/>
        </w:rPr>
        <w:t>ealität mit</w:t>
      </w:r>
      <w:r w:rsidR="00D058C5">
        <w:rPr>
          <w:rFonts w:ascii="Arial" w:hAnsi="Arial" w:cs="Arial"/>
          <w:sz w:val="20"/>
          <w:szCs w:val="20"/>
          <w:lang w:val="de-DE"/>
        </w:rPr>
        <w:t xml:space="preserve"> flexiblen und dezentralen Arbeitsmodellen</w:t>
      </w:r>
      <w:r w:rsidR="009525E0">
        <w:rPr>
          <w:rFonts w:ascii="Arial" w:hAnsi="Arial" w:cs="Arial"/>
          <w:sz w:val="20"/>
          <w:szCs w:val="20"/>
          <w:lang w:val="de-DE"/>
        </w:rPr>
        <w:t xml:space="preserve"> anpassen.</w:t>
      </w:r>
      <w:r w:rsidR="00B332C6">
        <w:rPr>
          <w:rFonts w:ascii="Arial" w:hAnsi="Arial" w:cs="Arial"/>
          <w:sz w:val="20"/>
          <w:szCs w:val="20"/>
          <w:lang w:val="de-DE"/>
        </w:rPr>
        <w:t xml:space="preserve"> So hat sich e</w:t>
      </w:r>
      <w:r w:rsidR="00B332C6" w:rsidRPr="00B332C6">
        <w:rPr>
          <w:rFonts w:ascii="Arial" w:hAnsi="Arial" w:cs="Arial"/>
          <w:sz w:val="20"/>
          <w:szCs w:val="20"/>
          <w:lang w:val="de-DE"/>
        </w:rPr>
        <w:t xml:space="preserve">iner der größten Akteure auf dem globalen Telekommunikationsmarkt, die NTT Group, dazu verpflichtet, seinen 320.000 </w:t>
      </w:r>
      <w:r w:rsidR="00D154A7">
        <w:rPr>
          <w:rFonts w:ascii="Arial" w:hAnsi="Arial" w:cs="Arial"/>
          <w:sz w:val="20"/>
          <w:szCs w:val="20"/>
          <w:lang w:val="de-DE"/>
        </w:rPr>
        <w:t xml:space="preserve">Mitarbeiterinnen und </w:t>
      </w:r>
      <w:r w:rsidR="00B332C6" w:rsidRPr="00B332C6">
        <w:rPr>
          <w:rFonts w:ascii="Arial" w:hAnsi="Arial" w:cs="Arial"/>
          <w:sz w:val="20"/>
          <w:szCs w:val="20"/>
          <w:lang w:val="de-DE"/>
        </w:rPr>
        <w:t>Mitarbeitern die Möglichkeit zu geben, aus der Ferne zu arbeiten.</w:t>
      </w:r>
      <w:r w:rsidR="004E5398">
        <w:rPr>
          <w:rFonts w:ascii="Arial" w:hAnsi="Arial" w:cs="Arial"/>
          <w:sz w:val="20"/>
          <w:szCs w:val="20"/>
          <w:lang w:val="de-DE"/>
        </w:rPr>
        <w:t xml:space="preserve"> Die Studie</w:t>
      </w:r>
      <w:r w:rsidR="004604B6">
        <w:rPr>
          <w:rFonts w:ascii="Arial" w:hAnsi="Arial" w:cs="Arial"/>
          <w:sz w:val="20"/>
          <w:szCs w:val="20"/>
          <w:lang w:val="de-DE"/>
        </w:rPr>
        <w:t xml:space="preserve"> zieht den Schluss, dass</w:t>
      </w:r>
      <w:r w:rsidR="001E4D86">
        <w:rPr>
          <w:rFonts w:ascii="Arial" w:hAnsi="Arial" w:cs="Arial"/>
          <w:sz w:val="20"/>
          <w:szCs w:val="20"/>
          <w:lang w:val="de-DE"/>
        </w:rPr>
        <w:t xml:space="preserve"> Unternehmen </w:t>
      </w:r>
      <w:r w:rsidR="001E4D86" w:rsidRPr="00151DB0">
        <w:rPr>
          <w:rFonts w:ascii="Arial" w:hAnsi="Arial" w:cs="Arial"/>
          <w:sz w:val="20"/>
          <w:szCs w:val="20"/>
          <w:lang w:val="de-DE"/>
        </w:rPr>
        <w:t xml:space="preserve">den wachsenden Enthusiasmus von </w:t>
      </w:r>
      <w:r w:rsidR="00D154A7">
        <w:rPr>
          <w:rFonts w:ascii="Arial" w:hAnsi="Arial" w:cs="Arial"/>
          <w:sz w:val="20"/>
          <w:szCs w:val="20"/>
          <w:lang w:val="de-DE"/>
        </w:rPr>
        <w:t>Personal</w:t>
      </w:r>
      <w:r w:rsidR="001E4D86" w:rsidRPr="00151DB0">
        <w:rPr>
          <w:rFonts w:ascii="Arial" w:hAnsi="Arial" w:cs="Arial"/>
          <w:sz w:val="20"/>
          <w:szCs w:val="20"/>
          <w:lang w:val="de-DE"/>
        </w:rPr>
        <w:t xml:space="preserve"> und Kunden </w:t>
      </w:r>
      <w:r w:rsidR="001E4D86">
        <w:rPr>
          <w:rFonts w:ascii="Arial" w:hAnsi="Arial" w:cs="Arial"/>
          <w:sz w:val="20"/>
          <w:szCs w:val="20"/>
          <w:lang w:val="de-DE"/>
        </w:rPr>
        <w:t>für</w:t>
      </w:r>
      <w:r w:rsidR="001E4D86" w:rsidRPr="00151DB0">
        <w:rPr>
          <w:rFonts w:ascii="Arial" w:hAnsi="Arial" w:cs="Arial"/>
          <w:sz w:val="20"/>
          <w:szCs w:val="20"/>
          <w:lang w:val="de-DE"/>
        </w:rPr>
        <w:t xml:space="preserve"> eine neue Dynamik auf dem Weg </w:t>
      </w:r>
      <w:r w:rsidR="001E4D86">
        <w:rPr>
          <w:rFonts w:ascii="Arial" w:hAnsi="Arial" w:cs="Arial"/>
          <w:sz w:val="20"/>
          <w:szCs w:val="20"/>
          <w:lang w:val="de-DE"/>
        </w:rPr>
        <w:t>zur Klimaneutralität</w:t>
      </w:r>
      <w:r w:rsidR="001E4D86" w:rsidRPr="00151DB0">
        <w:rPr>
          <w:rFonts w:ascii="Arial" w:hAnsi="Arial" w:cs="Arial"/>
          <w:sz w:val="20"/>
          <w:szCs w:val="20"/>
          <w:lang w:val="de-DE"/>
        </w:rPr>
        <w:t xml:space="preserve"> </w:t>
      </w:r>
      <w:r w:rsidR="001E4D86">
        <w:rPr>
          <w:rFonts w:ascii="Arial" w:hAnsi="Arial" w:cs="Arial"/>
          <w:sz w:val="20"/>
          <w:szCs w:val="20"/>
          <w:lang w:val="de-DE"/>
        </w:rPr>
        <w:t>nutzen können</w:t>
      </w:r>
      <w:r w:rsidR="004604B6">
        <w:rPr>
          <w:rFonts w:ascii="Arial" w:hAnsi="Arial" w:cs="Arial"/>
          <w:sz w:val="20"/>
          <w:szCs w:val="20"/>
          <w:lang w:val="de-DE"/>
        </w:rPr>
        <w:t>, wenn</w:t>
      </w:r>
      <w:r w:rsidR="00151DB0" w:rsidRPr="00151DB0">
        <w:rPr>
          <w:rFonts w:ascii="Arial" w:hAnsi="Arial" w:cs="Arial"/>
          <w:sz w:val="20"/>
          <w:szCs w:val="20"/>
          <w:lang w:val="de-DE"/>
        </w:rPr>
        <w:t xml:space="preserve"> </w:t>
      </w:r>
      <w:r w:rsidR="001E4D86">
        <w:rPr>
          <w:rFonts w:ascii="Arial" w:hAnsi="Arial" w:cs="Arial"/>
          <w:sz w:val="20"/>
          <w:szCs w:val="20"/>
          <w:lang w:val="de-DE"/>
        </w:rPr>
        <w:t>sie</w:t>
      </w:r>
      <w:r w:rsidR="00151DB0" w:rsidRPr="00151DB0">
        <w:rPr>
          <w:rFonts w:ascii="Arial" w:hAnsi="Arial" w:cs="Arial"/>
          <w:sz w:val="20"/>
          <w:szCs w:val="20"/>
          <w:lang w:val="de-DE"/>
        </w:rPr>
        <w:t xml:space="preserve"> die Dekarbonisierung als Chance und nicht als Verpflichtung begreifen.</w:t>
      </w:r>
    </w:p>
    <w:p w14:paraId="134171FF" w14:textId="77777777" w:rsidR="00075B30" w:rsidRDefault="00075B30" w:rsidP="00151DB0">
      <w:pPr>
        <w:rPr>
          <w:rFonts w:ascii="Arial" w:hAnsi="Arial" w:cs="Arial"/>
          <w:sz w:val="20"/>
          <w:szCs w:val="20"/>
          <w:lang w:val="de-DE"/>
        </w:rPr>
      </w:pPr>
    </w:p>
    <w:p w14:paraId="06C7A4AF" w14:textId="70B2F34F" w:rsidR="007C6282" w:rsidRPr="00151DB0" w:rsidRDefault="004F1679" w:rsidP="007C6282">
      <w:pPr>
        <w:rPr>
          <w:rFonts w:ascii="Arial" w:hAnsi="Arial" w:cs="Arial"/>
          <w:sz w:val="20"/>
          <w:szCs w:val="20"/>
          <w:lang w:val="de-DE"/>
        </w:rPr>
      </w:pPr>
      <w:r w:rsidRPr="00200013">
        <w:rPr>
          <w:rFonts w:ascii="Arial" w:hAnsi="Arial" w:cs="Arial"/>
          <w:sz w:val="20"/>
          <w:szCs w:val="20"/>
          <w:lang w:val="de-DE"/>
        </w:rPr>
        <w:t>Stefan Hansen, CEO und Vorsitzender der Geschäftsführung NTT DATA DACH</w:t>
      </w:r>
      <w:r w:rsidR="00314B29">
        <w:rPr>
          <w:rFonts w:ascii="Arial" w:hAnsi="Arial" w:cs="Arial"/>
          <w:sz w:val="20"/>
          <w:szCs w:val="20"/>
          <w:lang w:val="de-DE"/>
        </w:rPr>
        <w:t>,</w:t>
      </w:r>
      <w:r w:rsidR="009F3D6E" w:rsidRPr="00200013">
        <w:rPr>
          <w:rFonts w:ascii="Arial" w:hAnsi="Arial" w:cs="Arial"/>
          <w:sz w:val="20"/>
          <w:szCs w:val="20"/>
          <w:lang w:val="de-DE"/>
        </w:rPr>
        <w:t xml:space="preserve"> erklärt dazu: </w:t>
      </w:r>
      <w:r w:rsidR="007C6282" w:rsidRPr="00200013">
        <w:rPr>
          <w:rFonts w:ascii="Arial" w:hAnsi="Arial" w:cs="Arial"/>
          <w:sz w:val="20"/>
          <w:szCs w:val="20"/>
          <w:lang w:val="de-DE"/>
        </w:rPr>
        <w:t xml:space="preserve">„Geschäftsmodelle, Produkte und Services erfordern zunehmend eine </w:t>
      </w:r>
      <w:r w:rsidR="009F3D6E" w:rsidRPr="00200013">
        <w:rPr>
          <w:rFonts w:ascii="Arial" w:hAnsi="Arial" w:cs="Arial"/>
          <w:sz w:val="20"/>
          <w:szCs w:val="20"/>
          <w:lang w:val="de-DE"/>
        </w:rPr>
        <w:t>ökologische</w:t>
      </w:r>
      <w:r w:rsidR="007C6282" w:rsidRPr="00200013">
        <w:rPr>
          <w:rFonts w:ascii="Arial" w:hAnsi="Arial" w:cs="Arial"/>
          <w:sz w:val="20"/>
          <w:szCs w:val="20"/>
          <w:lang w:val="de-DE"/>
        </w:rPr>
        <w:t xml:space="preserve"> und soziale Bewertung ihrer Auswirkungen</w:t>
      </w:r>
      <w:r w:rsidR="00434232" w:rsidRPr="00200013">
        <w:rPr>
          <w:rFonts w:ascii="Arial" w:hAnsi="Arial" w:cs="Arial"/>
          <w:sz w:val="20"/>
          <w:szCs w:val="20"/>
          <w:lang w:val="de-DE"/>
        </w:rPr>
        <w:t xml:space="preserve"> und die Studie zeigt, dass </w:t>
      </w:r>
      <w:r w:rsidR="00CD79A3" w:rsidRPr="00200013">
        <w:rPr>
          <w:rFonts w:ascii="Arial" w:hAnsi="Arial" w:cs="Arial"/>
          <w:sz w:val="20"/>
          <w:szCs w:val="20"/>
          <w:lang w:val="de-AT"/>
        </w:rPr>
        <w:t>europäische</w:t>
      </w:r>
      <w:r w:rsidR="00434232" w:rsidRPr="00200013">
        <w:rPr>
          <w:rFonts w:ascii="Arial" w:hAnsi="Arial" w:cs="Arial"/>
          <w:sz w:val="20"/>
          <w:szCs w:val="20"/>
          <w:lang w:val="de-AT"/>
        </w:rPr>
        <w:t xml:space="preserve"> Unternehmen eine klare Vorstellung über ihre </w:t>
      </w:r>
      <w:r w:rsidR="00200013" w:rsidRPr="00200013">
        <w:rPr>
          <w:rFonts w:ascii="Arial" w:hAnsi="Arial" w:cs="Arial"/>
          <w:sz w:val="20"/>
          <w:szCs w:val="20"/>
          <w:lang w:val="de-AT"/>
        </w:rPr>
        <w:t xml:space="preserve">eigenen Ziele und die </w:t>
      </w:r>
      <w:r w:rsidR="00434232" w:rsidRPr="00200013">
        <w:rPr>
          <w:rFonts w:ascii="Arial" w:hAnsi="Arial" w:cs="Arial"/>
          <w:sz w:val="20"/>
          <w:szCs w:val="20"/>
          <w:lang w:val="de-AT"/>
        </w:rPr>
        <w:t xml:space="preserve">Bedürfnisse </w:t>
      </w:r>
      <w:r w:rsidR="00200013" w:rsidRPr="00200013">
        <w:rPr>
          <w:rFonts w:ascii="Arial" w:hAnsi="Arial" w:cs="Arial"/>
          <w:sz w:val="20"/>
          <w:szCs w:val="20"/>
          <w:lang w:val="de-AT"/>
        </w:rPr>
        <w:t xml:space="preserve">ihrer Kunden </w:t>
      </w:r>
      <w:r w:rsidR="00434232" w:rsidRPr="00200013">
        <w:rPr>
          <w:rFonts w:ascii="Arial" w:hAnsi="Arial" w:cs="Arial"/>
          <w:sz w:val="20"/>
          <w:szCs w:val="20"/>
          <w:lang w:val="de-AT"/>
        </w:rPr>
        <w:t>haben</w:t>
      </w:r>
      <w:r w:rsidR="007C6282" w:rsidRPr="00200013">
        <w:rPr>
          <w:rFonts w:ascii="Arial" w:hAnsi="Arial" w:cs="Arial"/>
          <w:sz w:val="20"/>
          <w:szCs w:val="20"/>
          <w:lang w:val="de-DE"/>
        </w:rPr>
        <w:t xml:space="preserve">. Die Unterstützung des anzugehenden Wandels durch innovative und disruptive Use Cases, unterlegt mit wegweisenden Technologien </w:t>
      </w:r>
      <w:r w:rsidR="0022002D" w:rsidRPr="00200013">
        <w:rPr>
          <w:rFonts w:ascii="Arial" w:hAnsi="Arial" w:cs="Arial"/>
          <w:sz w:val="20"/>
          <w:szCs w:val="20"/>
          <w:lang w:val="de-DE"/>
        </w:rPr>
        <w:t>für ein klares Verständnis über bestehende Emissionen, aber auch Lösungen für Ressourcenmanagement und Reduzierung der erzeugten Emissionen zu bieten,</w:t>
      </w:r>
      <w:r w:rsidR="007C6282" w:rsidRPr="00200013">
        <w:rPr>
          <w:rFonts w:ascii="Arial" w:hAnsi="Arial" w:cs="Arial"/>
          <w:sz w:val="20"/>
          <w:szCs w:val="20"/>
          <w:lang w:val="de-DE"/>
        </w:rPr>
        <w:t xml:space="preserve"> wird Aufgabe von NTT DATA in diesem wichtigen und zukunftsweisenden Thema sein.“</w:t>
      </w:r>
    </w:p>
    <w:p w14:paraId="1025DDF7" w14:textId="77777777" w:rsidR="00C536D2" w:rsidRDefault="00C536D2" w:rsidP="004F3D02">
      <w:pPr>
        <w:rPr>
          <w:rFonts w:ascii="Arial" w:hAnsi="Arial" w:cs="Arial"/>
          <w:sz w:val="20"/>
          <w:szCs w:val="20"/>
          <w:lang w:val="de-DE"/>
        </w:rPr>
      </w:pPr>
    </w:p>
    <w:p w14:paraId="12D3D94F" w14:textId="254F0C42" w:rsidR="00440250" w:rsidRDefault="00014B0A" w:rsidP="005F410F">
      <w:pPr>
        <w:rPr>
          <w:rFonts w:ascii="Arial" w:hAnsi="Arial" w:cs="Arial"/>
          <w:sz w:val="20"/>
          <w:szCs w:val="20"/>
          <w:lang w:val="de-DE"/>
        </w:rPr>
      </w:pPr>
      <w:r w:rsidRPr="002A4564">
        <w:rPr>
          <w:rFonts w:ascii="Arial" w:hAnsi="Arial" w:cs="Arial"/>
          <w:color w:val="000000" w:themeColor="text1"/>
          <w:sz w:val="20"/>
          <w:szCs w:val="20"/>
          <w:lang w:val="de-DE"/>
        </w:rPr>
        <w:t xml:space="preserve">Weitere Informationen zur Studie unter: </w:t>
      </w:r>
      <w:hyperlink r:id="rId12" w:history="1">
        <w:r w:rsidR="002A4564" w:rsidRPr="007875A2">
          <w:rPr>
            <w:rStyle w:val="Hyperlink"/>
            <w:rFonts w:ascii="Arial" w:hAnsi="Arial" w:cs="Arial"/>
            <w:sz w:val="20"/>
            <w:szCs w:val="20"/>
            <w:lang w:val="de-DE"/>
          </w:rPr>
          <w:t>https://de.nttdata.com/files/2021-EN-WP-Europes-Digital-Journey-to-Net-Zero.pdf</w:t>
        </w:r>
      </w:hyperlink>
    </w:p>
    <w:p w14:paraId="237CD46E" w14:textId="55FF36E8" w:rsidR="002A4564" w:rsidRDefault="002A4564" w:rsidP="005F410F">
      <w:pPr>
        <w:rPr>
          <w:rFonts w:ascii="Arial" w:hAnsi="Arial" w:cs="Arial"/>
          <w:b/>
          <w:bCs/>
          <w:sz w:val="22"/>
          <w:szCs w:val="22"/>
          <w:lang w:val="de-DE"/>
        </w:rPr>
      </w:pPr>
    </w:p>
    <w:p w14:paraId="3AEA335B" w14:textId="77777777" w:rsidR="002A4564" w:rsidRDefault="002A4564" w:rsidP="005F410F">
      <w:pPr>
        <w:rPr>
          <w:rFonts w:ascii="Arial" w:hAnsi="Arial" w:cs="Arial"/>
          <w:b/>
          <w:bCs/>
          <w:sz w:val="22"/>
          <w:szCs w:val="22"/>
          <w:lang w:val="de-DE"/>
        </w:rPr>
      </w:pPr>
    </w:p>
    <w:p w14:paraId="06093F2A" w14:textId="75661C92" w:rsidR="00C536D2" w:rsidRPr="00882AAD" w:rsidRDefault="00C536D2" w:rsidP="00C536D2">
      <w:pPr>
        <w:rPr>
          <w:rFonts w:ascii="Arial" w:hAnsi="Arial" w:cs="Arial"/>
          <w:b/>
          <w:bCs/>
          <w:sz w:val="22"/>
          <w:szCs w:val="22"/>
          <w:lang w:val="en-US"/>
        </w:rPr>
      </w:pPr>
      <w:r w:rsidRPr="00882AAD">
        <w:rPr>
          <w:rFonts w:ascii="Arial" w:hAnsi="Arial" w:cs="Arial"/>
          <w:b/>
          <w:bCs/>
          <w:sz w:val="22"/>
          <w:szCs w:val="22"/>
          <w:lang w:val="en-US"/>
        </w:rPr>
        <w:t xml:space="preserve">Über PAC - a </w:t>
      </w:r>
      <w:proofErr w:type="spellStart"/>
      <w:r w:rsidRPr="00882AAD">
        <w:rPr>
          <w:rFonts w:ascii="Arial" w:hAnsi="Arial" w:cs="Arial"/>
          <w:b/>
          <w:bCs/>
          <w:sz w:val="22"/>
          <w:szCs w:val="22"/>
          <w:lang w:val="en-US"/>
        </w:rPr>
        <w:t>teknowlogy</w:t>
      </w:r>
      <w:proofErr w:type="spellEnd"/>
      <w:r w:rsidRPr="00882AAD">
        <w:rPr>
          <w:rFonts w:ascii="Arial" w:hAnsi="Arial" w:cs="Arial"/>
          <w:b/>
          <w:bCs/>
          <w:sz w:val="22"/>
          <w:szCs w:val="22"/>
          <w:lang w:val="en-US"/>
        </w:rPr>
        <w:t xml:space="preserve"> Group Company</w:t>
      </w:r>
    </w:p>
    <w:p w14:paraId="69630D9D" w14:textId="77777777" w:rsidR="00C536D2" w:rsidRPr="00882AAD" w:rsidRDefault="00C536D2" w:rsidP="00C536D2">
      <w:pPr>
        <w:rPr>
          <w:rFonts w:ascii="Arial" w:hAnsi="Arial" w:cs="Arial"/>
          <w:b/>
          <w:bCs/>
          <w:sz w:val="20"/>
          <w:szCs w:val="20"/>
          <w:shd w:val="clear" w:color="auto" w:fill="FFFFFF"/>
          <w:lang w:val="en-US" w:eastAsia="en-US"/>
        </w:rPr>
      </w:pPr>
    </w:p>
    <w:p w14:paraId="2BC8DC7D" w14:textId="77777777" w:rsidR="00C536D2" w:rsidRPr="00882AAD" w:rsidRDefault="00C536D2" w:rsidP="00C536D2">
      <w:pPr>
        <w:shd w:val="clear" w:color="auto" w:fill="FFFFFF"/>
        <w:rPr>
          <w:rFonts w:ascii="Arial" w:hAnsi="Arial" w:cs="Arial"/>
          <w:sz w:val="20"/>
          <w:szCs w:val="20"/>
          <w:shd w:val="clear" w:color="auto" w:fill="FFFFFF"/>
          <w:lang w:val="de-AT"/>
        </w:rPr>
      </w:pPr>
      <w:r w:rsidRPr="00882AAD">
        <w:rPr>
          <w:rFonts w:ascii="Arial" w:hAnsi="Arial" w:cs="Arial"/>
          <w:sz w:val="20"/>
          <w:szCs w:val="20"/>
          <w:shd w:val="clear" w:color="auto" w:fill="FFFFFF"/>
          <w:lang w:val="de-AT"/>
        </w:rPr>
        <w:t xml:space="preserve">Pierre </w:t>
      </w:r>
      <w:proofErr w:type="spellStart"/>
      <w:r w:rsidRPr="00882AAD">
        <w:rPr>
          <w:rFonts w:ascii="Arial" w:hAnsi="Arial" w:cs="Arial"/>
          <w:sz w:val="20"/>
          <w:szCs w:val="20"/>
          <w:shd w:val="clear" w:color="auto" w:fill="FFFFFF"/>
          <w:lang w:val="de-AT"/>
        </w:rPr>
        <w:t>Audoin</w:t>
      </w:r>
      <w:proofErr w:type="spellEnd"/>
      <w:r w:rsidRPr="00882AAD">
        <w:rPr>
          <w:rFonts w:ascii="Arial" w:hAnsi="Arial" w:cs="Arial"/>
          <w:sz w:val="20"/>
          <w:szCs w:val="20"/>
          <w:shd w:val="clear" w:color="auto" w:fill="FFFFFF"/>
          <w:lang w:val="de-AT"/>
        </w:rPr>
        <w:t xml:space="preserve"> Consultants (PAC) wurde 1976 gegründet und ist Teil der </w:t>
      </w:r>
      <w:proofErr w:type="spellStart"/>
      <w:r w:rsidRPr="00882AAD">
        <w:rPr>
          <w:rFonts w:ascii="Arial" w:hAnsi="Arial" w:cs="Arial"/>
          <w:sz w:val="20"/>
          <w:szCs w:val="20"/>
          <w:shd w:val="clear" w:color="auto" w:fill="FFFFFF"/>
          <w:lang w:val="de-AT"/>
        </w:rPr>
        <w:t>teknowlogy</w:t>
      </w:r>
      <w:proofErr w:type="spellEnd"/>
      <w:r w:rsidRPr="00882AAD">
        <w:rPr>
          <w:rFonts w:ascii="Arial" w:hAnsi="Arial" w:cs="Arial"/>
          <w:sz w:val="20"/>
          <w:szCs w:val="20"/>
          <w:shd w:val="clear" w:color="auto" w:fill="FFFFFF"/>
          <w:lang w:val="de-AT"/>
        </w:rPr>
        <w:t xml:space="preserve"> Group, des führenden unabhängigen europäischen Forschungs- und Beratungsunternehmens für Software, IT-Services und digitale Transformation. Sie vereint die Expertise von zwei Unternehmen, jedes für sich mit einer langjährigen Erfolgsgeschichte im Bereich der Marktforschung und Beratung sowie lokalen Präsenz in den fragmentierten europäischen Märkten: CXP und PAC.</w:t>
      </w:r>
    </w:p>
    <w:p w14:paraId="5C8F396F" w14:textId="3D33DD3C" w:rsidR="00C536D2" w:rsidRDefault="00C536D2" w:rsidP="005F410F">
      <w:pPr>
        <w:rPr>
          <w:rFonts w:ascii="Arial" w:hAnsi="Arial" w:cs="Arial"/>
          <w:b/>
          <w:bCs/>
          <w:sz w:val="22"/>
          <w:szCs w:val="22"/>
          <w:lang w:val="de-DE"/>
        </w:rPr>
      </w:pPr>
    </w:p>
    <w:p w14:paraId="09BB1074" w14:textId="77777777" w:rsidR="00C536D2" w:rsidRPr="0022437A" w:rsidRDefault="00C536D2" w:rsidP="005F410F">
      <w:pPr>
        <w:rPr>
          <w:rFonts w:ascii="Arial" w:hAnsi="Arial" w:cs="Arial"/>
          <w:b/>
          <w:bCs/>
          <w:sz w:val="22"/>
          <w:szCs w:val="22"/>
          <w:lang w:val="de-DE"/>
        </w:rPr>
      </w:pPr>
    </w:p>
    <w:p w14:paraId="4A872E10" w14:textId="6444786D" w:rsidR="00845677" w:rsidRDefault="00634EE4" w:rsidP="005F410F">
      <w:pPr>
        <w:rPr>
          <w:rFonts w:ascii="Arial" w:hAnsi="Arial" w:cs="Arial"/>
          <w:b/>
          <w:bCs/>
          <w:sz w:val="22"/>
          <w:szCs w:val="22"/>
          <w:lang w:val="de-AT"/>
        </w:rPr>
      </w:pPr>
      <w:r w:rsidRPr="00634EE4">
        <w:rPr>
          <w:rFonts w:ascii="Arial" w:hAnsi="Arial" w:cs="Arial"/>
          <w:b/>
          <w:bCs/>
          <w:sz w:val="22"/>
          <w:szCs w:val="22"/>
          <w:lang w:val="de-AT"/>
        </w:rPr>
        <w:t>Über</w:t>
      </w:r>
      <w:r w:rsidR="00845677" w:rsidRPr="00634EE4">
        <w:rPr>
          <w:rFonts w:ascii="Arial" w:hAnsi="Arial" w:cs="Arial"/>
          <w:b/>
          <w:bCs/>
          <w:sz w:val="22"/>
          <w:szCs w:val="22"/>
          <w:lang w:val="de-AT"/>
        </w:rPr>
        <w:t xml:space="preserve"> NTT DATA</w:t>
      </w:r>
    </w:p>
    <w:p w14:paraId="12E22D5A" w14:textId="77777777" w:rsidR="00634EE4" w:rsidRPr="00634EE4" w:rsidRDefault="00634EE4" w:rsidP="005F410F">
      <w:pPr>
        <w:rPr>
          <w:rFonts w:ascii="Arial" w:hAnsi="Arial" w:cs="Arial"/>
          <w:b/>
          <w:bCs/>
          <w:sz w:val="22"/>
          <w:szCs w:val="22"/>
          <w:lang w:val="de-AT"/>
        </w:rPr>
      </w:pPr>
    </w:p>
    <w:p w14:paraId="01381404" w14:textId="142EB977" w:rsidR="00346FF1" w:rsidRPr="00634EE4" w:rsidRDefault="00634EE4" w:rsidP="005F410F">
      <w:pPr>
        <w:pStyle w:val="StandardWeb"/>
        <w:spacing w:before="0" w:beforeAutospacing="0" w:after="0" w:afterAutospacing="0"/>
        <w:ind w:right="-1"/>
        <w:jc w:val="both"/>
        <w:rPr>
          <w:rFonts w:ascii="Arial" w:eastAsia="DengXian" w:hAnsi="Arial" w:cs="Arial"/>
          <w:sz w:val="20"/>
          <w:szCs w:val="20"/>
        </w:rPr>
      </w:pPr>
      <w:r w:rsidRPr="000F0622">
        <w:rPr>
          <w:rFonts w:ascii="Arial" w:eastAsiaTheme="minorHAnsi" w:hAnsi="Arial" w:cs="Arial"/>
          <w:color w:val="000000" w:themeColor="text1"/>
          <w:sz w:val="20"/>
          <w:szCs w:val="22"/>
          <w:lang w:val="de-DE" w:eastAsia="en-US"/>
        </w:rPr>
        <w:t xml:space="preserve">NTT DATA – ein Teil der NTT Group – ist Trusted Global Innovator von Business- und IT-Lösungen mit Hauptsitz in Tokio. Wir unterstützen unsere Kunden bei ihrer Transformation durch Consulting, Branchenlösungen, Business Process Services, </w:t>
      </w:r>
      <w:r>
        <w:rPr>
          <w:rFonts w:ascii="Arial" w:eastAsiaTheme="minorHAnsi" w:hAnsi="Arial" w:cs="Arial"/>
          <w:color w:val="000000" w:themeColor="text1"/>
          <w:sz w:val="20"/>
          <w:szCs w:val="22"/>
          <w:lang w:val="de-DE" w:eastAsia="en-US"/>
        </w:rPr>
        <w:t xml:space="preserve">Digital- und </w:t>
      </w:r>
      <w:r w:rsidRPr="000F0622">
        <w:rPr>
          <w:rFonts w:ascii="Arial" w:eastAsiaTheme="minorHAnsi" w:hAnsi="Arial" w:cs="Arial"/>
          <w:color w:val="000000" w:themeColor="text1"/>
          <w:sz w:val="20"/>
          <w:szCs w:val="22"/>
          <w:lang w:val="de-DE" w:eastAsia="en-US"/>
        </w:rPr>
        <w:t>IT-Modernisierung und Managed Services. Mit NTT DATA können Kunden und die Gesellschaft selbstbewusst in die digitale Zukunft gehen. Wir setzen u</w:t>
      </w:r>
      <w:r w:rsidRPr="00634EE4">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13" w:history="1">
        <w:r w:rsidR="00845677" w:rsidRPr="00634EE4">
          <w:rPr>
            <w:rStyle w:val="Hyperlink"/>
            <w:rFonts w:ascii="Arial" w:hAnsi="Arial" w:cs="Arial"/>
            <w:sz w:val="20"/>
            <w:szCs w:val="20"/>
          </w:rPr>
          <w:t>nttdata.com.</w:t>
        </w:r>
      </w:hyperlink>
    </w:p>
    <w:p w14:paraId="3F9CF0CD" w14:textId="17C11650" w:rsidR="00634EE4" w:rsidRDefault="00634EE4" w:rsidP="005F410F">
      <w:pPr>
        <w:rPr>
          <w:rFonts w:ascii="Arial" w:eastAsia="DengXian" w:hAnsi="Arial" w:cs="Arial"/>
          <w:sz w:val="20"/>
          <w:szCs w:val="20"/>
          <w:lang w:val="de-AT"/>
        </w:rPr>
      </w:pPr>
    </w:p>
    <w:p w14:paraId="6581BCC6" w14:textId="6872FAD2" w:rsidR="00C536D2" w:rsidRDefault="00C536D2" w:rsidP="005F410F">
      <w:pPr>
        <w:rPr>
          <w:rFonts w:ascii="Arial" w:eastAsia="DengXian" w:hAnsi="Arial" w:cs="Arial"/>
          <w:sz w:val="20"/>
          <w:szCs w:val="20"/>
          <w:lang w:val="de-AT"/>
        </w:rPr>
      </w:pPr>
    </w:p>
    <w:p w14:paraId="1E0D2B79" w14:textId="77777777" w:rsidR="00C536D2" w:rsidRPr="00634EE4" w:rsidRDefault="00C536D2" w:rsidP="005F410F">
      <w:pPr>
        <w:rPr>
          <w:rFonts w:ascii="Arial" w:eastAsia="DengXian" w:hAnsi="Arial" w:cs="Arial"/>
          <w:sz w:val="20"/>
          <w:szCs w:val="20"/>
          <w:lang w:val="de-AT"/>
        </w:rPr>
      </w:pPr>
    </w:p>
    <w:p w14:paraId="61B4B7B8" w14:textId="49B58121" w:rsidR="00634EE4" w:rsidRPr="00EE19B5" w:rsidRDefault="00634EE4" w:rsidP="005F410F">
      <w:pPr>
        <w:rPr>
          <w:rFonts w:ascii="Arial" w:hAnsi="Arial" w:cs="Arial"/>
          <w:b/>
          <w:color w:val="000000" w:themeColor="text1"/>
          <w:sz w:val="20"/>
          <w:szCs w:val="20"/>
          <w:lang w:val="de-DE"/>
        </w:rPr>
      </w:pPr>
      <w:r w:rsidRPr="00EE19B5">
        <w:rPr>
          <w:rFonts w:ascii="Arial" w:hAnsi="Arial" w:cs="Arial"/>
          <w:b/>
          <w:color w:val="000000" w:themeColor="text1"/>
          <w:sz w:val="20"/>
          <w:szCs w:val="20"/>
          <w:lang w:val="de-DE"/>
        </w:rPr>
        <w:lastRenderedPageBreak/>
        <w:t>Pressekontakt für Deutschland, Österreich und Schweiz:</w:t>
      </w:r>
    </w:p>
    <w:p w14:paraId="01829874" w14:textId="77777777" w:rsidR="00FB6B76" w:rsidRPr="00EE19B5" w:rsidRDefault="00FB6B76"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6CF8EBA7" w14:textId="2C45816A" w:rsidR="00634EE4" w:rsidRPr="004F3D02" w:rsidRDefault="00634EE4" w:rsidP="005F410F">
      <w:pPr>
        <w:pStyle w:val="StandardWeb"/>
        <w:spacing w:before="0" w:beforeAutospacing="0" w:after="0" w:afterAutospacing="0"/>
        <w:ind w:right="1417"/>
        <w:rPr>
          <w:rFonts w:ascii="Arial" w:eastAsiaTheme="minorHAnsi" w:hAnsi="Arial" w:cs="Arial"/>
          <w:sz w:val="20"/>
          <w:szCs w:val="20"/>
          <w:lang w:val="de-AT" w:eastAsia="en-US"/>
        </w:rPr>
      </w:pPr>
      <w:r w:rsidRPr="004F3D02">
        <w:rPr>
          <w:rFonts w:ascii="Arial" w:eastAsiaTheme="minorHAnsi" w:hAnsi="Arial" w:cs="Arial"/>
          <w:color w:val="000000" w:themeColor="text1"/>
          <w:sz w:val="20"/>
          <w:szCs w:val="20"/>
          <w:lang w:val="de-AT" w:eastAsia="en-US"/>
        </w:rPr>
        <w:t xml:space="preserve">NTT DATA </w:t>
      </w:r>
      <w:r w:rsidRPr="004F3D02">
        <w:rPr>
          <w:rFonts w:ascii="Arial" w:eastAsiaTheme="minorHAnsi" w:hAnsi="Arial" w:cs="Arial"/>
          <w:sz w:val="20"/>
          <w:szCs w:val="20"/>
          <w:lang w:val="de-AT" w:eastAsia="en-US"/>
        </w:rPr>
        <w:t>DACH</w:t>
      </w:r>
    </w:p>
    <w:p w14:paraId="24754F65" w14:textId="3BD12420" w:rsidR="00634EE4" w:rsidRPr="004F3D02" w:rsidRDefault="00634EE4" w:rsidP="005F410F">
      <w:pPr>
        <w:pStyle w:val="StandardWeb"/>
        <w:spacing w:before="0" w:beforeAutospacing="0" w:after="0" w:afterAutospacing="0"/>
        <w:ind w:right="1417"/>
        <w:rPr>
          <w:rFonts w:ascii="Arial" w:eastAsiaTheme="minorHAnsi" w:hAnsi="Arial" w:cs="Arial"/>
          <w:sz w:val="20"/>
          <w:szCs w:val="20"/>
          <w:lang w:val="de-AT" w:eastAsia="en-US"/>
        </w:rPr>
      </w:pPr>
      <w:r w:rsidRPr="004F3D02">
        <w:rPr>
          <w:rFonts w:ascii="Arial" w:eastAsiaTheme="minorHAnsi" w:hAnsi="Arial" w:cs="Arial"/>
          <w:sz w:val="20"/>
          <w:szCs w:val="20"/>
          <w:lang w:val="de-AT" w:eastAsia="en-US"/>
        </w:rPr>
        <w:t>Cornelia Spitzer, BA</w:t>
      </w:r>
    </w:p>
    <w:p w14:paraId="4373948E" w14:textId="252C7B36" w:rsidR="00634EE4" w:rsidRPr="004F3D02" w:rsidRDefault="00FB6B76" w:rsidP="005F410F">
      <w:pPr>
        <w:pStyle w:val="StandardWeb"/>
        <w:spacing w:before="0" w:beforeAutospacing="0" w:after="0" w:afterAutospacing="0"/>
        <w:ind w:right="1417"/>
        <w:rPr>
          <w:rFonts w:ascii="Arial" w:eastAsiaTheme="minorHAnsi" w:hAnsi="Arial" w:cs="Arial"/>
          <w:sz w:val="20"/>
          <w:szCs w:val="20"/>
          <w:lang w:val="de-AT" w:eastAsia="en-US"/>
        </w:rPr>
      </w:pPr>
      <w:r w:rsidRPr="004F3D02">
        <w:rPr>
          <w:rFonts w:ascii="Arial" w:eastAsiaTheme="minorHAnsi" w:hAnsi="Arial" w:cs="Arial"/>
          <w:sz w:val="20"/>
          <w:szCs w:val="20"/>
          <w:lang w:val="de-AT" w:eastAsia="en-US"/>
        </w:rPr>
        <w:t xml:space="preserve">Press Manager DACH </w:t>
      </w:r>
    </w:p>
    <w:p w14:paraId="4416F4A3" w14:textId="27F9913C" w:rsidR="00634EE4" w:rsidRPr="004F3D02" w:rsidRDefault="00FB6B76" w:rsidP="005F410F">
      <w:pPr>
        <w:pStyle w:val="StandardWeb"/>
        <w:spacing w:before="0" w:beforeAutospacing="0" w:after="0" w:afterAutospacing="0"/>
        <w:ind w:right="1417"/>
        <w:rPr>
          <w:rFonts w:ascii="Arial" w:eastAsiaTheme="minorHAnsi" w:hAnsi="Arial" w:cs="Arial"/>
          <w:sz w:val="20"/>
          <w:szCs w:val="20"/>
          <w:lang w:val="de-AT" w:eastAsia="en-US"/>
        </w:rPr>
      </w:pPr>
      <w:r w:rsidRPr="004F3D02">
        <w:rPr>
          <w:rFonts w:ascii="Arial" w:eastAsiaTheme="minorHAnsi" w:hAnsi="Arial" w:cs="Arial"/>
          <w:sz w:val="20"/>
          <w:szCs w:val="20"/>
          <w:lang w:val="de-AT" w:eastAsia="en-US"/>
        </w:rPr>
        <w:t>Tel.: +43 664 8847 8903</w:t>
      </w:r>
    </w:p>
    <w:p w14:paraId="13DB1463" w14:textId="03C280FA" w:rsidR="00FB6B76" w:rsidRPr="006E037B" w:rsidRDefault="00634EE4" w:rsidP="005F410F">
      <w:pPr>
        <w:rPr>
          <w:rFonts w:ascii="Arial" w:hAnsi="Arial" w:cs="Arial"/>
          <w:sz w:val="20"/>
          <w:szCs w:val="20"/>
          <w:lang w:val="de-DE"/>
        </w:rPr>
      </w:pPr>
      <w:r w:rsidRPr="006E037B">
        <w:rPr>
          <w:rFonts w:ascii="Arial" w:hAnsi="Arial" w:cs="Arial"/>
          <w:sz w:val="20"/>
          <w:szCs w:val="20"/>
          <w:lang w:val="de-DE"/>
        </w:rPr>
        <w:t xml:space="preserve">E-Mail: </w:t>
      </w:r>
      <w:r w:rsidR="006E037B" w:rsidRPr="006E037B">
        <w:rPr>
          <w:rFonts w:ascii="Arial" w:hAnsi="Arial" w:cs="Arial"/>
          <w:sz w:val="20"/>
          <w:szCs w:val="20"/>
          <w:lang w:val="de-DE"/>
        </w:rPr>
        <w:t>cornelia.spitzer@n</w:t>
      </w:r>
      <w:r w:rsidR="006E037B">
        <w:rPr>
          <w:rFonts w:ascii="Arial" w:hAnsi="Arial" w:cs="Arial"/>
          <w:sz w:val="20"/>
          <w:szCs w:val="20"/>
          <w:lang w:val="de-DE"/>
        </w:rPr>
        <w:t>ttdata.com</w:t>
      </w:r>
    </w:p>
    <w:p w14:paraId="350C0ACD" w14:textId="2A072ED8" w:rsidR="00D65C5B" w:rsidRPr="006E037B" w:rsidRDefault="00D65C5B" w:rsidP="005F410F">
      <w:pPr>
        <w:pStyle w:val="StandardWeb"/>
        <w:spacing w:before="0" w:beforeAutospacing="0" w:after="0" w:afterAutospacing="0"/>
        <w:ind w:right="1417"/>
        <w:rPr>
          <w:rFonts w:ascii="Arial" w:eastAsiaTheme="minorHAnsi" w:hAnsi="Arial" w:cs="Arial"/>
          <w:sz w:val="20"/>
          <w:szCs w:val="20"/>
          <w:lang w:val="de-DE" w:eastAsia="en-US"/>
        </w:rPr>
      </w:pPr>
    </w:p>
    <w:p w14:paraId="709CDC2C" w14:textId="24ADEEE3" w:rsidR="00D65C5B" w:rsidRPr="00EE19B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EE19B5">
        <w:rPr>
          <w:rFonts w:ascii="Arial" w:eastAsiaTheme="minorHAnsi" w:hAnsi="Arial" w:cs="Arial"/>
          <w:color w:val="000000" w:themeColor="text1"/>
          <w:sz w:val="20"/>
          <w:szCs w:val="20"/>
          <w:lang w:val="de-AT" w:eastAsia="en-US"/>
        </w:rPr>
        <w:t>Storymaker Agentur für Public Relations GmbH</w:t>
      </w:r>
    </w:p>
    <w:p w14:paraId="3FB241B9" w14:textId="77FFCF66" w:rsidR="005E3785" w:rsidRPr="00EE19B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EE19B5">
        <w:rPr>
          <w:rFonts w:ascii="Arial" w:eastAsiaTheme="minorHAnsi" w:hAnsi="Arial" w:cs="Arial"/>
          <w:color w:val="000000" w:themeColor="text1"/>
          <w:sz w:val="20"/>
          <w:szCs w:val="20"/>
          <w:lang w:val="de-AT" w:eastAsia="en-US"/>
        </w:rPr>
        <w:t>Gabriela Ölschläger</w:t>
      </w:r>
    </w:p>
    <w:p w14:paraId="2BC464C5" w14:textId="7E2B06C5" w:rsidR="005E3785" w:rsidRPr="00EE19B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EE19B5">
        <w:rPr>
          <w:rFonts w:ascii="Arial" w:eastAsiaTheme="minorHAnsi" w:hAnsi="Arial" w:cs="Arial"/>
          <w:color w:val="000000" w:themeColor="text1"/>
          <w:sz w:val="20"/>
          <w:szCs w:val="20"/>
          <w:lang w:val="en-US" w:eastAsia="en-US"/>
        </w:rPr>
        <w:t>Senior Consultant</w:t>
      </w:r>
    </w:p>
    <w:p w14:paraId="53AFBCC2" w14:textId="5CEF3172" w:rsidR="005E3785" w:rsidRPr="00EE19B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EE19B5">
        <w:rPr>
          <w:rFonts w:ascii="Arial" w:eastAsiaTheme="minorHAnsi" w:hAnsi="Arial" w:cs="Arial"/>
          <w:color w:val="000000" w:themeColor="text1"/>
          <w:sz w:val="20"/>
          <w:szCs w:val="20"/>
          <w:lang w:val="en-US" w:eastAsia="en-US"/>
        </w:rPr>
        <w:t>Tel.: +49 7071 93872 217</w:t>
      </w:r>
    </w:p>
    <w:p w14:paraId="07BAC110" w14:textId="032C539A" w:rsidR="00A97E13" w:rsidRPr="00134391" w:rsidRDefault="005E3785" w:rsidP="00134391">
      <w:pPr>
        <w:pStyle w:val="StandardWeb"/>
        <w:spacing w:before="0" w:beforeAutospacing="0" w:after="0" w:afterAutospacing="0"/>
        <w:ind w:right="1417"/>
        <w:rPr>
          <w:rFonts w:ascii="Arial" w:eastAsiaTheme="minorHAnsi" w:hAnsi="Arial" w:cs="Arial"/>
          <w:color w:val="0000FF"/>
          <w:sz w:val="20"/>
          <w:szCs w:val="20"/>
          <w:u w:val="single"/>
          <w:lang w:val="en-US" w:eastAsia="en-US"/>
        </w:rPr>
      </w:pPr>
      <w:r w:rsidRPr="00EE19B5">
        <w:rPr>
          <w:rFonts w:ascii="Arial" w:eastAsiaTheme="minorHAnsi" w:hAnsi="Arial" w:cs="Arial"/>
          <w:color w:val="000000" w:themeColor="text1"/>
          <w:sz w:val="20"/>
          <w:szCs w:val="20"/>
          <w:lang w:val="en-US" w:eastAsia="en-US"/>
        </w:rPr>
        <w:t xml:space="preserve">E-Mail: </w:t>
      </w:r>
      <w:hyperlink r:id="rId14" w:history="1">
        <w:r w:rsidRPr="00EE19B5">
          <w:rPr>
            <w:rStyle w:val="Hyperlink"/>
            <w:rFonts w:ascii="Arial" w:eastAsiaTheme="minorHAnsi" w:hAnsi="Arial" w:cs="Arial"/>
            <w:sz w:val="20"/>
            <w:szCs w:val="20"/>
            <w:lang w:val="en-US" w:eastAsia="en-US"/>
          </w:rPr>
          <w:t>g.oelschlaeger@storymaker.de</w:t>
        </w:r>
      </w:hyperlink>
    </w:p>
    <w:sectPr w:rsidR="00A97E13" w:rsidRPr="00134391" w:rsidSect="005E3785">
      <w:headerReference w:type="default" r:id="rId15"/>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40BC4" w14:textId="77777777" w:rsidR="0029234D" w:rsidRDefault="0029234D" w:rsidP="00845677">
      <w:r>
        <w:separator/>
      </w:r>
    </w:p>
  </w:endnote>
  <w:endnote w:type="continuationSeparator" w:id="0">
    <w:p w14:paraId="7195B18C" w14:textId="77777777" w:rsidR="0029234D" w:rsidRDefault="0029234D"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0FE3" w14:textId="77777777" w:rsidR="0029234D" w:rsidRDefault="0029234D" w:rsidP="00845677">
      <w:r>
        <w:separator/>
      </w:r>
    </w:p>
  </w:footnote>
  <w:footnote w:type="continuationSeparator" w:id="0">
    <w:p w14:paraId="62F57BE2" w14:textId="77777777" w:rsidR="0029234D" w:rsidRDefault="0029234D"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4020" w14:textId="661F5E0A" w:rsidR="00845677" w:rsidRDefault="005F12A2" w:rsidP="005E3785">
    <w:pPr>
      <w:pStyle w:val="Kopfzeile"/>
      <w:tabs>
        <w:tab w:val="clear" w:pos="4680"/>
        <w:tab w:val="center" w:pos="4678"/>
      </w:tabs>
      <w:jc w:val="right"/>
      <w:rPr>
        <w:rFonts w:eastAsia="DengXian"/>
      </w:rPr>
    </w:pPr>
    <w:r>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62.2pt;margin-top:-59.5pt;width:172.8pt;height:59.5pt;z-index:251661312;mso-wrap-edited:f;mso-width-percent:0;mso-height-percent:0;mso-position-horizontal-relative:margin;mso-position-vertical-relative:margin;mso-width-percent:0;mso-height-percent:0">
          <v:imagedata r:id="rId1" o:title="CorporateLogo+Tagline_Right_HumanBlue"/>
          <w10:wrap type="square" anchorx="margin" anchory="margin"/>
        </v:shape>
      </w:pict>
    </w:r>
    <w:r w:rsidR="00ED0FF0" w:rsidRPr="00E33A80">
      <w:rPr>
        <w:rFonts w:eastAsia="DengXian"/>
        <w:noProof/>
        <w:lang w:val="de-AT" w:eastAsia="de-AT"/>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E76BD"/>
    <w:multiLevelType w:val="hybridMultilevel"/>
    <w:tmpl w:val="EB221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3059DD"/>
    <w:multiLevelType w:val="hybridMultilevel"/>
    <w:tmpl w:val="72F0B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361AD0"/>
    <w:multiLevelType w:val="hybridMultilevel"/>
    <w:tmpl w:val="D1C2B7C2"/>
    <w:lvl w:ilvl="0" w:tplc="F8846778">
      <w:numFmt w:val="bullet"/>
      <w:lvlText w:val=""/>
      <w:lvlJc w:val="left"/>
      <w:pPr>
        <w:ind w:left="1080" w:hanging="72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it-IT" w:vendorID="64" w:dllVersion="0" w:nlCheck="1" w:checkStyle="0"/>
  <w:activeWritingStyle w:appName="MSWord" w:lang="de-DE" w:vendorID="64" w:dllVersion="0" w:nlCheck="1" w:checkStyle="0"/>
  <w:activeWritingStyle w:appName="MSWord" w:lang="de-A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677"/>
    <w:rsid w:val="00000B96"/>
    <w:rsid w:val="000025D1"/>
    <w:rsid w:val="00003C61"/>
    <w:rsid w:val="000061A5"/>
    <w:rsid w:val="00014A07"/>
    <w:rsid w:val="00014B0A"/>
    <w:rsid w:val="00016168"/>
    <w:rsid w:val="00020354"/>
    <w:rsid w:val="0002088A"/>
    <w:rsid w:val="000232D1"/>
    <w:rsid w:val="000252F0"/>
    <w:rsid w:val="0002570A"/>
    <w:rsid w:val="00026CE8"/>
    <w:rsid w:val="000308CD"/>
    <w:rsid w:val="00031245"/>
    <w:rsid w:val="000442F9"/>
    <w:rsid w:val="0004464F"/>
    <w:rsid w:val="00045132"/>
    <w:rsid w:val="0004536C"/>
    <w:rsid w:val="00045566"/>
    <w:rsid w:val="00051BDD"/>
    <w:rsid w:val="00062830"/>
    <w:rsid w:val="00063320"/>
    <w:rsid w:val="00064ADA"/>
    <w:rsid w:val="00072741"/>
    <w:rsid w:val="00072D9C"/>
    <w:rsid w:val="000743FE"/>
    <w:rsid w:val="00075B30"/>
    <w:rsid w:val="00083D1D"/>
    <w:rsid w:val="00085B8D"/>
    <w:rsid w:val="00086EDB"/>
    <w:rsid w:val="00086EF9"/>
    <w:rsid w:val="0009415B"/>
    <w:rsid w:val="00094C54"/>
    <w:rsid w:val="000A013A"/>
    <w:rsid w:val="000A64A8"/>
    <w:rsid w:val="000D0089"/>
    <w:rsid w:val="000D3581"/>
    <w:rsid w:val="000D4EC7"/>
    <w:rsid w:val="000D79B5"/>
    <w:rsid w:val="000E39A5"/>
    <w:rsid w:val="000E4C43"/>
    <w:rsid w:val="000F0259"/>
    <w:rsid w:val="000F1928"/>
    <w:rsid w:val="000F2843"/>
    <w:rsid w:val="00106590"/>
    <w:rsid w:val="00107DCC"/>
    <w:rsid w:val="00120585"/>
    <w:rsid w:val="00125211"/>
    <w:rsid w:val="0012576C"/>
    <w:rsid w:val="00134391"/>
    <w:rsid w:val="001410A2"/>
    <w:rsid w:val="00151DB0"/>
    <w:rsid w:val="00156335"/>
    <w:rsid w:val="00164476"/>
    <w:rsid w:val="00167CFE"/>
    <w:rsid w:val="00170CFE"/>
    <w:rsid w:val="00172728"/>
    <w:rsid w:val="00195F33"/>
    <w:rsid w:val="00196760"/>
    <w:rsid w:val="00196799"/>
    <w:rsid w:val="00197696"/>
    <w:rsid w:val="001B2A2C"/>
    <w:rsid w:val="001B4A0D"/>
    <w:rsid w:val="001B6BCC"/>
    <w:rsid w:val="001C6FF8"/>
    <w:rsid w:val="001D1279"/>
    <w:rsid w:val="001D1D2C"/>
    <w:rsid w:val="001D2C5E"/>
    <w:rsid w:val="001E2D82"/>
    <w:rsid w:val="001E4D86"/>
    <w:rsid w:val="001F58CB"/>
    <w:rsid w:val="001F6DE0"/>
    <w:rsid w:val="001F7DD6"/>
    <w:rsid w:val="00200013"/>
    <w:rsid w:val="00205AE2"/>
    <w:rsid w:val="00210FFD"/>
    <w:rsid w:val="0022002D"/>
    <w:rsid w:val="00222328"/>
    <w:rsid w:val="0022437A"/>
    <w:rsid w:val="002248FF"/>
    <w:rsid w:val="00231BA1"/>
    <w:rsid w:val="0023620D"/>
    <w:rsid w:val="00241296"/>
    <w:rsid w:val="00242DD2"/>
    <w:rsid w:val="00243E7A"/>
    <w:rsid w:val="00245C24"/>
    <w:rsid w:val="00245FF1"/>
    <w:rsid w:val="002504E4"/>
    <w:rsid w:val="00263A49"/>
    <w:rsid w:val="0026780F"/>
    <w:rsid w:val="0027099C"/>
    <w:rsid w:val="00270AFF"/>
    <w:rsid w:val="002736ED"/>
    <w:rsid w:val="00273B5D"/>
    <w:rsid w:val="00274381"/>
    <w:rsid w:val="00275EB7"/>
    <w:rsid w:val="00275ED7"/>
    <w:rsid w:val="00276328"/>
    <w:rsid w:val="0029234D"/>
    <w:rsid w:val="00293734"/>
    <w:rsid w:val="00295844"/>
    <w:rsid w:val="00295AE0"/>
    <w:rsid w:val="002A0692"/>
    <w:rsid w:val="002A3034"/>
    <w:rsid w:val="002A4564"/>
    <w:rsid w:val="002A7C5A"/>
    <w:rsid w:val="002B04AC"/>
    <w:rsid w:val="002B5042"/>
    <w:rsid w:val="002B556D"/>
    <w:rsid w:val="002B6A2B"/>
    <w:rsid w:val="002B705A"/>
    <w:rsid w:val="002C5A8D"/>
    <w:rsid w:val="002D1A1F"/>
    <w:rsid w:val="002E056D"/>
    <w:rsid w:val="002E2CF7"/>
    <w:rsid w:val="002E74E7"/>
    <w:rsid w:val="00300D06"/>
    <w:rsid w:val="0030394F"/>
    <w:rsid w:val="00304F73"/>
    <w:rsid w:val="0030617F"/>
    <w:rsid w:val="00307044"/>
    <w:rsid w:val="00310709"/>
    <w:rsid w:val="00314B29"/>
    <w:rsid w:val="00321127"/>
    <w:rsid w:val="0033127F"/>
    <w:rsid w:val="003314D4"/>
    <w:rsid w:val="00334FD3"/>
    <w:rsid w:val="00344BF3"/>
    <w:rsid w:val="00346FF1"/>
    <w:rsid w:val="00356B05"/>
    <w:rsid w:val="0036058B"/>
    <w:rsid w:val="00363FA1"/>
    <w:rsid w:val="003677A8"/>
    <w:rsid w:val="00367B23"/>
    <w:rsid w:val="00377F22"/>
    <w:rsid w:val="00385F71"/>
    <w:rsid w:val="0039177E"/>
    <w:rsid w:val="00392DEB"/>
    <w:rsid w:val="003971F6"/>
    <w:rsid w:val="003B1F0D"/>
    <w:rsid w:val="003B2025"/>
    <w:rsid w:val="003C047B"/>
    <w:rsid w:val="003C2570"/>
    <w:rsid w:val="003D0B40"/>
    <w:rsid w:val="003D1278"/>
    <w:rsid w:val="003D2E54"/>
    <w:rsid w:val="003E0D86"/>
    <w:rsid w:val="003E18F3"/>
    <w:rsid w:val="003E29BB"/>
    <w:rsid w:val="003E5A47"/>
    <w:rsid w:val="003F0E8F"/>
    <w:rsid w:val="003F2BD7"/>
    <w:rsid w:val="004008DD"/>
    <w:rsid w:val="00400DE4"/>
    <w:rsid w:val="00412AFE"/>
    <w:rsid w:val="00420C40"/>
    <w:rsid w:val="00425C0E"/>
    <w:rsid w:val="00426B14"/>
    <w:rsid w:val="00426C52"/>
    <w:rsid w:val="0042773A"/>
    <w:rsid w:val="00434232"/>
    <w:rsid w:val="00440250"/>
    <w:rsid w:val="00441770"/>
    <w:rsid w:val="00442EF7"/>
    <w:rsid w:val="00447505"/>
    <w:rsid w:val="004604B6"/>
    <w:rsid w:val="00460CC7"/>
    <w:rsid w:val="00463A4E"/>
    <w:rsid w:val="00464D69"/>
    <w:rsid w:val="00466F4B"/>
    <w:rsid w:val="00476C85"/>
    <w:rsid w:val="0048188C"/>
    <w:rsid w:val="00481FC9"/>
    <w:rsid w:val="0048213E"/>
    <w:rsid w:val="00486D0F"/>
    <w:rsid w:val="00491448"/>
    <w:rsid w:val="0049186C"/>
    <w:rsid w:val="00496034"/>
    <w:rsid w:val="00496FA7"/>
    <w:rsid w:val="004A1C37"/>
    <w:rsid w:val="004A3A04"/>
    <w:rsid w:val="004B1A5B"/>
    <w:rsid w:val="004C3826"/>
    <w:rsid w:val="004C7ED0"/>
    <w:rsid w:val="004E0A44"/>
    <w:rsid w:val="004E0B83"/>
    <w:rsid w:val="004E1E82"/>
    <w:rsid w:val="004E5398"/>
    <w:rsid w:val="004E6893"/>
    <w:rsid w:val="004F1679"/>
    <w:rsid w:val="004F3D02"/>
    <w:rsid w:val="00504427"/>
    <w:rsid w:val="0050561D"/>
    <w:rsid w:val="00513140"/>
    <w:rsid w:val="00513938"/>
    <w:rsid w:val="00527C10"/>
    <w:rsid w:val="00530480"/>
    <w:rsid w:val="005313B9"/>
    <w:rsid w:val="00553104"/>
    <w:rsid w:val="0055763B"/>
    <w:rsid w:val="005625FC"/>
    <w:rsid w:val="005760B1"/>
    <w:rsid w:val="005838AC"/>
    <w:rsid w:val="00585F49"/>
    <w:rsid w:val="005905EF"/>
    <w:rsid w:val="00592080"/>
    <w:rsid w:val="00594539"/>
    <w:rsid w:val="0059583D"/>
    <w:rsid w:val="005B58EB"/>
    <w:rsid w:val="005B6F3F"/>
    <w:rsid w:val="005C3F75"/>
    <w:rsid w:val="005C44D9"/>
    <w:rsid w:val="005D2DBF"/>
    <w:rsid w:val="005E1394"/>
    <w:rsid w:val="005E1D39"/>
    <w:rsid w:val="005E3652"/>
    <w:rsid w:val="005E3785"/>
    <w:rsid w:val="005E6BFE"/>
    <w:rsid w:val="005F12A2"/>
    <w:rsid w:val="005F17FF"/>
    <w:rsid w:val="005F2771"/>
    <w:rsid w:val="005F410F"/>
    <w:rsid w:val="005F5862"/>
    <w:rsid w:val="0060077D"/>
    <w:rsid w:val="0061093D"/>
    <w:rsid w:val="00621FA1"/>
    <w:rsid w:val="00623DE3"/>
    <w:rsid w:val="00624C22"/>
    <w:rsid w:val="0062546D"/>
    <w:rsid w:val="006261E9"/>
    <w:rsid w:val="0062733A"/>
    <w:rsid w:val="006335AF"/>
    <w:rsid w:val="00633AA7"/>
    <w:rsid w:val="00633D43"/>
    <w:rsid w:val="00634760"/>
    <w:rsid w:val="00634EE4"/>
    <w:rsid w:val="00641089"/>
    <w:rsid w:val="00645BD9"/>
    <w:rsid w:val="00646B91"/>
    <w:rsid w:val="00651153"/>
    <w:rsid w:val="00652894"/>
    <w:rsid w:val="0065433A"/>
    <w:rsid w:val="0066345B"/>
    <w:rsid w:val="00670C8A"/>
    <w:rsid w:val="006716B9"/>
    <w:rsid w:val="0067280D"/>
    <w:rsid w:val="00687B19"/>
    <w:rsid w:val="00690CD6"/>
    <w:rsid w:val="00691844"/>
    <w:rsid w:val="00697892"/>
    <w:rsid w:val="006A06F5"/>
    <w:rsid w:val="006A1735"/>
    <w:rsid w:val="006A18D0"/>
    <w:rsid w:val="006A23CD"/>
    <w:rsid w:val="006A710C"/>
    <w:rsid w:val="006B58C1"/>
    <w:rsid w:val="006C0BE7"/>
    <w:rsid w:val="006C1726"/>
    <w:rsid w:val="006C68BD"/>
    <w:rsid w:val="006E037B"/>
    <w:rsid w:val="006E295A"/>
    <w:rsid w:val="006E60CD"/>
    <w:rsid w:val="006F0BD4"/>
    <w:rsid w:val="007035A7"/>
    <w:rsid w:val="00706420"/>
    <w:rsid w:val="00707AD2"/>
    <w:rsid w:val="00710EDF"/>
    <w:rsid w:val="00711507"/>
    <w:rsid w:val="0071176D"/>
    <w:rsid w:val="007124D5"/>
    <w:rsid w:val="00723228"/>
    <w:rsid w:val="007304B4"/>
    <w:rsid w:val="0073217D"/>
    <w:rsid w:val="0073550F"/>
    <w:rsid w:val="00736CBC"/>
    <w:rsid w:val="007426F4"/>
    <w:rsid w:val="00752923"/>
    <w:rsid w:val="007618D7"/>
    <w:rsid w:val="007723A6"/>
    <w:rsid w:val="00776863"/>
    <w:rsid w:val="00781762"/>
    <w:rsid w:val="00793D20"/>
    <w:rsid w:val="00796BE1"/>
    <w:rsid w:val="00797A0F"/>
    <w:rsid w:val="007A7462"/>
    <w:rsid w:val="007A7EF5"/>
    <w:rsid w:val="007C423E"/>
    <w:rsid w:val="007C4BD2"/>
    <w:rsid w:val="007C5591"/>
    <w:rsid w:val="007C5E2C"/>
    <w:rsid w:val="007C615F"/>
    <w:rsid w:val="007C6282"/>
    <w:rsid w:val="007C6484"/>
    <w:rsid w:val="007C6BC5"/>
    <w:rsid w:val="007E0C74"/>
    <w:rsid w:val="007E1252"/>
    <w:rsid w:val="007E4A06"/>
    <w:rsid w:val="007F204E"/>
    <w:rsid w:val="00800B52"/>
    <w:rsid w:val="00803A98"/>
    <w:rsid w:val="0081123E"/>
    <w:rsid w:val="00816BC5"/>
    <w:rsid w:val="008201CB"/>
    <w:rsid w:val="00820376"/>
    <w:rsid w:val="00824297"/>
    <w:rsid w:val="00833642"/>
    <w:rsid w:val="00841700"/>
    <w:rsid w:val="00842CC0"/>
    <w:rsid w:val="00845677"/>
    <w:rsid w:val="00845969"/>
    <w:rsid w:val="00846565"/>
    <w:rsid w:val="008531C1"/>
    <w:rsid w:val="008602FE"/>
    <w:rsid w:val="00862439"/>
    <w:rsid w:val="008634BE"/>
    <w:rsid w:val="00867A11"/>
    <w:rsid w:val="00882AAD"/>
    <w:rsid w:val="008845D8"/>
    <w:rsid w:val="00890979"/>
    <w:rsid w:val="0089392A"/>
    <w:rsid w:val="00894FFB"/>
    <w:rsid w:val="00896F82"/>
    <w:rsid w:val="008A1ABD"/>
    <w:rsid w:val="008A3A00"/>
    <w:rsid w:val="008A3DB9"/>
    <w:rsid w:val="008A595B"/>
    <w:rsid w:val="008A7C72"/>
    <w:rsid w:val="008B1588"/>
    <w:rsid w:val="008B165D"/>
    <w:rsid w:val="008B2BEF"/>
    <w:rsid w:val="008B30F3"/>
    <w:rsid w:val="008B342D"/>
    <w:rsid w:val="008B6B0B"/>
    <w:rsid w:val="008B6D74"/>
    <w:rsid w:val="008C6FEC"/>
    <w:rsid w:val="008C7216"/>
    <w:rsid w:val="008D1620"/>
    <w:rsid w:val="008D2F9A"/>
    <w:rsid w:val="008D40FA"/>
    <w:rsid w:val="008D50E2"/>
    <w:rsid w:val="008D5D82"/>
    <w:rsid w:val="008D6C37"/>
    <w:rsid w:val="008E096F"/>
    <w:rsid w:val="008E5C0D"/>
    <w:rsid w:val="008F2099"/>
    <w:rsid w:val="008F3BDF"/>
    <w:rsid w:val="0090030D"/>
    <w:rsid w:val="00900A24"/>
    <w:rsid w:val="00910EBD"/>
    <w:rsid w:val="00913100"/>
    <w:rsid w:val="00921A89"/>
    <w:rsid w:val="00921CAA"/>
    <w:rsid w:val="00923A70"/>
    <w:rsid w:val="00924425"/>
    <w:rsid w:val="00924D27"/>
    <w:rsid w:val="0093157C"/>
    <w:rsid w:val="00934143"/>
    <w:rsid w:val="00937288"/>
    <w:rsid w:val="00947795"/>
    <w:rsid w:val="00950F20"/>
    <w:rsid w:val="009525E0"/>
    <w:rsid w:val="00955976"/>
    <w:rsid w:val="0096342C"/>
    <w:rsid w:val="00963F0E"/>
    <w:rsid w:val="00965B99"/>
    <w:rsid w:val="0096600C"/>
    <w:rsid w:val="00985D79"/>
    <w:rsid w:val="00987A4F"/>
    <w:rsid w:val="009911B0"/>
    <w:rsid w:val="0099190B"/>
    <w:rsid w:val="009923BF"/>
    <w:rsid w:val="00995533"/>
    <w:rsid w:val="009B3AFA"/>
    <w:rsid w:val="009B4F54"/>
    <w:rsid w:val="009D0400"/>
    <w:rsid w:val="009D49B3"/>
    <w:rsid w:val="009D4BA7"/>
    <w:rsid w:val="009E3C0C"/>
    <w:rsid w:val="009E51BF"/>
    <w:rsid w:val="009F080E"/>
    <w:rsid w:val="009F3D6E"/>
    <w:rsid w:val="00A066D4"/>
    <w:rsid w:val="00A14CD4"/>
    <w:rsid w:val="00A23A7B"/>
    <w:rsid w:val="00A251AE"/>
    <w:rsid w:val="00A2699E"/>
    <w:rsid w:val="00A27DAD"/>
    <w:rsid w:val="00A30CEA"/>
    <w:rsid w:val="00A34595"/>
    <w:rsid w:val="00A36474"/>
    <w:rsid w:val="00A3791C"/>
    <w:rsid w:val="00A41D12"/>
    <w:rsid w:val="00A42A24"/>
    <w:rsid w:val="00A46A29"/>
    <w:rsid w:val="00A50D76"/>
    <w:rsid w:val="00A53487"/>
    <w:rsid w:val="00A54DD7"/>
    <w:rsid w:val="00A66D52"/>
    <w:rsid w:val="00A7005F"/>
    <w:rsid w:val="00A7063A"/>
    <w:rsid w:val="00A729C3"/>
    <w:rsid w:val="00A73EC3"/>
    <w:rsid w:val="00A77CFF"/>
    <w:rsid w:val="00A85258"/>
    <w:rsid w:val="00A97E13"/>
    <w:rsid w:val="00AA4E93"/>
    <w:rsid w:val="00AB1DC7"/>
    <w:rsid w:val="00AB64F4"/>
    <w:rsid w:val="00AC74BB"/>
    <w:rsid w:val="00AD4DFB"/>
    <w:rsid w:val="00AF4863"/>
    <w:rsid w:val="00B02824"/>
    <w:rsid w:val="00B03967"/>
    <w:rsid w:val="00B04BF2"/>
    <w:rsid w:val="00B05CFF"/>
    <w:rsid w:val="00B110E2"/>
    <w:rsid w:val="00B15CCB"/>
    <w:rsid w:val="00B233FD"/>
    <w:rsid w:val="00B245AC"/>
    <w:rsid w:val="00B24FC7"/>
    <w:rsid w:val="00B30961"/>
    <w:rsid w:val="00B32A38"/>
    <w:rsid w:val="00B332C6"/>
    <w:rsid w:val="00B42699"/>
    <w:rsid w:val="00B42918"/>
    <w:rsid w:val="00B561A3"/>
    <w:rsid w:val="00B60BDD"/>
    <w:rsid w:val="00B61993"/>
    <w:rsid w:val="00B63711"/>
    <w:rsid w:val="00B65299"/>
    <w:rsid w:val="00B6722D"/>
    <w:rsid w:val="00B70161"/>
    <w:rsid w:val="00B73A27"/>
    <w:rsid w:val="00B74C76"/>
    <w:rsid w:val="00B77521"/>
    <w:rsid w:val="00B80E1C"/>
    <w:rsid w:val="00B8251B"/>
    <w:rsid w:val="00B8672F"/>
    <w:rsid w:val="00B86F83"/>
    <w:rsid w:val="00B87B66"/>
    <w:rsid w:val="00B904B9"/>
    <w:rsid w:val="00B93ADD"/>
    <w:rsid w:val="00BA62F8"/>
    <w:rsid w:val="00BA6AAA"/>
    <w:rsid w:val="00BA7BEA"/>
    <w:rsid w:val="00BB223A"/>
    <w:rsid w:val="00BB353A"/>
    <w:rsid w:val="00BB374D"/>
    <w:rsid w:val="00BB4C01"/>
    <w:rsid w:val="00BB6DC4"/>
    <w:rsid w:val="00BC0674"/>
    <w:rsid w:val="00BC0723"/>
    <w:rsid w:val="00BC47F3"/>
    <w:rsid w:val="00BC7508"/>
    <w:rsid w:val="00BD4609"/>
    <w:rsid w:val="00BE077A"/>
    <w:rsid w:val="00BE13EB"/>
    <w:rsid w:val="00BE6BFD"/>
    <w:rsid w:val="00BF3BDA"/>
    <w:rsid w:val="00BF579C"/>
    <w:rsid w:val="00C0301F"/>
    <w:rsid w:val="00C04DD1"/>
    <w:rsid w:val="00C053A6"/>
    <w:rsid w:val="00C069AA"/>
    <w:rsid w:val="00C11E5C"/>
    <w:rsid w:val="00C13CB3"/>
    <w:rsid w:val="00C17C1C"/>
    <w:rsid w:val="00C20B82"/>
    <w:rsid w:val="00C23E64"/>
    <w:rsid w:val="00C25E1B"/>
    <w:rsid w:val="00C3166B"/>
    <w:rsid w:val="00C4035E"/>
    <w:rsid w:val="00C42097"/>
    <w:rsid w:val="00C515F2"/>
    <w:rsid w:val="00C536D2"/>
    <w:rsid w:val="00C6076E"/>
    <w:rsid w:val="00C7514F"/>
    <w:rsid w:val="00C77BFB"/>
    <w:rsid w:val="00C83337"/>
    <w:rsid w:val="00C86723"/>
    <w:rsid w:val="00C871EE"/>
    <w:rsid w:val="00CA0DCF"/>
    <w:rsid w:val="00CC1AAB"/>
    <w:rsid w:val="00CC4A26"/>
    <w:rsid w:val="00CC5597"/>
    <w:rsid w:val="00CD0DBF"/>
    <w:rsid w:val="00CD5A3E"/>
    <w:rsid w:val="00CD79A3"/>
    <w:rsid w:val="00CD7D55"/>
    <w:rsid w:val="00D01030"/>
    <w:rsid w:val="00D010F4"/>
    <w:rsid w:val="00D01A54"/>
    <w:rsid w:val="00D0289E"/>
    <w:rsid w:val="00D036C2"/>
    <w:rsid w:val="00D04534"/>
    <w:rsid w:val="00D058C5"/>
    <w:rsid w:val="00D118AD"/>
    <w:rsid w:val="00D133B0"/>
    <w:rsid w:val="00D154A7"/>
    <w:rsid w:val="00D156B7"/>
    <w:rsid w:val="00D16CFA"/>
    <w:rsid w:val="00D26C7A"/>
    <w:rsid w:val="00D340AC"/>
    <w:rsid w:val="00D35710"/>
    <w:rsid w:val="00D41335"/>
    <w:rsid w:val="00D4198A"/>
    <w:rsid w:val="00D44394"/>
    <w:rsid w:val="00D50657"/>
    <w:rsid w:val="00D520B9"/>
    <w:rsid w:val="00D535EE"/>
    <w:rsid w:val="00D62808"/>
    <w:rsid w:val="00D65C5B"/>
    <w:rsid w:val="00D76ABF"/>
    <w:rsid w:val="00D77F27"/>
    <w:rsid w:val="00D81D37"/>
    <w:rsid w:val="00D827B8"/>
    <w:rsid w:val="00D839A9"/>
    <w:rsid w:val="00D9073E"/>
    <w:rsid w:val="00D925F8"/>
    <w:rsid w:val="00D93FE1"/>
    <w:rsid w:val="00DA7288"/>
    <w:rsid w:val="00DB0A33"/>
    <w:rsid w:val="00DB1670"/>
    <w:rsid w:val="00DB1EBF"/>
    <w:rsid w:val="00DB48D7"/>
    <w:rsid w:val="00DB6B12"/>
    <w:rsid w:val="00DB70A5"/>
    <w:rsid w:val="00DC19BC"/>
    <w:rsid w:val="00DC251B"/>
    <w:rsid w:val="00DC39C8"/>
    <w:rsid w:val="00DC4D92"/>
    <w:rsid w:val="00DD1287"/>
    <w:rsid w:val="00DD4BC2"/>
    <w:rsid w:val="00DD6257"/>
    <w:rsid w:val="00DD7EE6"/>
    <w:rsid w:val="00DE1129"/>
    <w:rsid w:val="00DF104D"/>
    <w:rsid w:val="00DF2FB0"/>
    <w:rsid w:val="00DF662B"/>
    <w:rsid w:val="00DF6660"/>
    <w:rsid w:val="00E01ABD"/>
    <w:rsid w:val="00E02B25"/>
    <w:rsid w:val="00E0465A"/>
    <w:rsid w:val="00E048F1"/>
    <w:rsid w:val="00E07E2E"/>
    <w:rsid w:val="00E11E8E"/>
    <w:rsid w:val="00E17153"/>
    <w:rsid w:val="00E20DDF"/>
    <w:rsid w:val="00E2177B"/>
    <w:rsid w:val="00E24833"/>
    <w:rsid w:val="00E33A80"/>
    <w:rsid w:val="00E348FD"/>
    <w:rsid w:val="00E36187"/>
    <w:rsid w:val="00E37A1B"/>
    <w:rsid w:val="00E41E67"/>
    <w:rsid w:val="00E44071"/>
    <w:rsid w:val="00E52A31"/>
    <w:rsid w:val="00E53668"/>
    <w:rsid w:val="00E53987"/>
    <w:rsid w:val="00E71570"/>
    <w:rsid w:val="00E7657A"/>
    <w:rsid w:val="00E82ECD"/>
    <w:rsid w:val="00E8453B"/>
    <w:rsid w:val="00E84D61"/>
    <w:rsid w:val="00E92806"/>
    <w:rsid w:val="00E94F0E"/>
    <w:rsid w:val="00E95598"/>
    <w:rsid w:val="00E974B8"/>
    <w:rsid w:val="00E9758E"/>
    <w:rsid w:val="00EA690A"/>
    <w:rsid w:val="00EB205D"/>
    <w:rsid w:val="00EB432D"/>
    <w:rsid w:val="00EC51DF"/>
    <w:rsid w:val="00ED0FF0"/>
    <w:rsid w:val="00EE19B5"/>
    <w:rsid w:val="00EE1E00"/>
    <w:rsid w:val="00EF03C2"/>
    <w:rsid w:val="00EF716D"/>
    <w:rsid w:val="00F025FB"/>
    <w:rsid w:val="00F03BDF"/>
    <w:rsid w:val="00F04BB3"/>
    <w:rsid w:val="00F15028"/>
    <w:rsid w:val="00F20128"/>
    <w:rsid w:val="00F21AD3"/>
    <w:rsid w:val="00F24BC4"/>
    <w:rsid w:val="00F267C3"/>
    <w:rsid w:val="00F27DC1"/>
    <w:rsid w:val="00F35988"/>
    <w:rsid w:val="00F36854"/>
    <w:rsid w:val="00F42EF4"/>
    <w:rsid w:val="00F54128"/>
    <w:rsid w:val="00F62750"/>
    <w:rsid w:val="00F64537"/>
    <w:rsid w:val="00F6588A"/>
    <w:rsid w:val="00F731A0"/>
    <w:rsid w:val="00F84075"/>
    <w:rsid w:val="00F90055"/>
    <w:rsid w:val="00F925FE"/>
    <w:rsid w:val="00F96641"/>
    <w:rsid w:val="00F97E96"/>
    <w:rsid w:val="00FA04C5"/>
    <w:rsid w:val="00FA2900"/>
    <w:rsid w:val="00FA2D77"/>
    <w:rsid w:val="00FA33ED"/>
    <w:rsid w:val="00FA41EF"/>
    <w:rsid w:val="00FA57D2"/>
    <w:rsid w:val="00FA6BED"/>
    <w:rsid w:val="00FB0B6B"/>
    <w:rsid w:val="00FB6B76"/>
    <w:rsid w:val="00FB74E2"/>
    <w:rsid w:val="00FC7820"/>
    <w:rsid w:val="00FD004D"/>
    <w:rsid w:val="00FD2A9F"/>
    <w:rsid w:val="00FD2BD3"/>
    <w:rsid w:val="00FD6B24"/>
    <w:rsid w:val="00FE2087"/>
    <w:rsid w:val="00FE76B6"/>
    <w:rsid w:val="00FF3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berarbeitung">
    <w:name w:val="Revision"/>
    <w:hidden/>
    <w:uiPriority w:val="99"/>
    <w:semiHidden/>
    <w:rsid w:val="00D01A54"/>
    <w:pPr>
      <w:spacing w:after="0" w:line="240" w:lineRule="auto"/>
    </w:pPr>
    <w:rPr>
      <w:rFonts w:ascii="Times New Roman" w:hAnsi="Times New Roman" w:cs="Times New Roman"/>
      <w:sz w:val="24"/>
      <w:szCs w:val="24"/>
      <w:lang w:val="en-GB" w:eastAsia="zh-CN"/>
    </w:rPr>
  </w:style>
  <w:style w:type="character" w:customStyle="1" w:styleId="NichtaufgelsteErwhnung2">
    <w:name w:val="Nicht aufgelöste Erwähnung2"/>
    <w:basedOn w:val="Absatz-Standardschriftart"/>
    <w:uiPriority w:val="99"/>
    <w:semiHidden/>
    <w:unhideWhenUsed/>
    <w:rsid w:val="00205AE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F3BD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F15028"/>
    <w:rPr>
      <w:color w:val="605E5C"/>
      <w:shd w:val="clear" w:color="auto" w:fill="E1DFDD"/>
    </w:rPr>
  </w:style>
  <w:style w:type="character" w:customStyle="1" w:styleId="hscoswrapper">
    <w:name w:val="hs_cos_wrapper"/>
    <w:basedOn w:val="Absatz-Standardschriftart"/>
    <w:rsid w:val="0048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2621">
      <w:bodyDiv w:val="1"/>
      <w:marLeft w:val="0"/>
      <w:marRight w:val="0"/>
      <w:marTop w:val="0"/>
      <w:marBottom w:val="0"/>
      <w:divBdr>
        <w:top w:val="none" w:sz="0" w:space="0" w:color="auto"/>
        <w:left w:val="none" w:sz="0" w:space="0" w:color="auto"/>
        <w:bottom w:val="none" w:sz="0" w:space="0" w:color="auto"/>
        <w:right w:val="none" w:sz="0" w:space="0" w:color="auto"/>
      </w:divBdr>
    </w:div>
    <w:div w:id="392236875">
      <w:bodyDiv w:val="1"/>
      <w:marLeft w:val="0"/>
      <w:marRight w:val="0"/>
      <w:marTop w:val="0"/>
      <w:marBottom w:val="0"/>
      <w:divBdr>
        <w:top w:val="none" w:sz="0" w:space="0" w:color="auto"/>
        <w:left w:val="none" w:sz="0" w:space="0" w:color="auto"/>
        <w:bottom w:val="none" w:sz="0" w:space="0" w:color="auto"/>
        <w:right w:val="none" w:sz="0" w:space="0" w:color="auto"/>
      </w:divBdr>
    </w:div>
    <w:div w:id="596910046">
      <w:bodyDiv w:val="1"/>
      <w:marLeft w:val="0"/>
      <w:marRight w:val="0"/>
      <w:marTop w:val="0"/>
      <w:marBottom w:val="0"/>
      <w:divBdr>
        <w:top w:val="none" w:sz="0" w:space="0" w:color="auto"/>
        <w:left w:val="none" w:sz="0" w:space="0" w:color="auto"/>
        <w:bottom w:val="none" w:sz="0" w:space="0" w:color="auto"/>
        <w:right w:val="none" w:sz="0" w:space="0" w:color="auto"/>
      </w:divBdr>
    </w:div>
    <w:div w:id="611285456">
      <w:bodyDiv w:val="1"/>
      <w:marLeft w:val="0"/>
      <w:marRight w:val="0"/>
      <w:marTop w:val="0"/>
      <w:marBottom w:val="0"/>
      <w:divBdr>
        <w:top w:val="none" w:sz="0" w:space="0" w:color="auto"/>
        <w:left w:val="none" w:sz="0" w:space="0" w:color="auto"/>
        <w:bottom w:val="none" w:sz="0" w:space="0" w:color="auto"/>
        <w:right w:val="none" w:sz="0" w:space="0" w:color="auto"/>
      </w:divBdr>
    </w:div>
    <w:div w:id="1005671370">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323184">
      <w:bodyDiv w:val="1"/>
      <w:marLeft w:val="0"/>
      <w:marRight w:val="0"/>
      <w:marTop w:val="0"/>
      <w:marBottom w:val="0"/>
      <w:divBdr>
        <w:top w:val="none" w:sz="0" w:space="0" w:color="auto"/>
        <w:left w:val="none" w:sz="0" w:space="0" w:color="auto"/>
        <w:bottom w:val="none" w:sz="0" w:space="0" w:color="auto"/>
        <w:right w:val="none" w:sz="0" w:space="0" w:color="auto"/>
      </w:divBdr>
      <w:divsChild>
        <w:div w:id="826284259">
          <w:marLeft w:val="0"/>
          <w:marRight w:val="0"/>
          <w:marTop w:val="0"/>
          <w:marBottom w:val="0"/>
          <w:divBdr>
            <w:top w:val="none" w:sz="0" w:space="0" w:color="auto"/>
            <w:left w:val="none" w:sz="0" w:space="0" w:color="auto"/>
            <w:bottom w:val="none" w:sz="0" w:space="0" w:color="auto"/>
            <w:right w:val="none" w:sz="0" w:space="0" w:color="auto"/>
          </w:divBdr>
        </w:div>
      </w:divsChild>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519848370">
      <w:bodyDiv w:val="1"/>
      <w:marLeft w:val="0"/>
      <w:marRight w:val="0"/>
      <w:marTop w:val="0"/>
      <w:marBottom w:val="0"/>
      <w:divBdr>
        <w:top w:val="none" w:sz="0" w:space="0" w:color="auto"/>
        <w:left w:val="none" w:sz="0" w:space="0" w:color="auto"/>
        <w:bottom w:val="none" w:sz="0" w:space="0" w:color="auto"/>
        <w:right w:val="none" w:sz="0" w:space="0" w:color="auto"/>
      </w:divBdr>
    </w:div>
    <w:div w:id="1609968691">
      <w:bodyDiv w:val="1"/>
      <w:marLeft w:val="0"/>
      <w:marRight w:val="0"/>
      <w:marTop w:val="0"/>
      <w:marBottom w:val="0"/>
      <w:divBdr>
        <w:top w:val="none" w:sz="0" w:space="0" w:color="auto"/>
        <w:left w:val="none" w:sz="0" w:space="0" w:color="auto"/>
        <w:bottom w:val="none" w:sz="0" w:space="0" w:color="auto"/>
        <w:right w:val="none" w:sz="0" w:space="0" w:color="auto"/>
      </w:divBdr>
    </w:div>
    <w:div w:id="18141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ttdata.com/global/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nttdata.com/files/2021-EN-WP-Europes-Digital-Journey-to-Net-Zero.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nttdat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elschlaeger@storymak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C65455C75DEC4BA089545BBB0A3D6D" ma:contentTypeVersion="11" ma:contentTypeDescription="Create a new document." ma:contentTypeScope="" ma:versionID="8f0d4abd73f7b43f6af2389e5f701b97">
  <xsd:schema xmlns:xsd="http://www.w3.org/2001/XMLSchema" xmlns:xs="http://www.w3.org/2001/XMLSchema" xmlns:p="http://schemas.microsoft.com/office/2006/metadata/properties" xmlns:ns3="ff08b91c-0e21-480c-a230-68a734a69beb" xmlns:ns4="e703579a-28c2-4a82-a371-319aefec982b" targetNamespace="http://schemas.microsoft.com/office/2006/metadata/properties" ma:root="true" ma:fieldsID="36cc8fd369bf903e0f6e222cd9701336" ns3:_="" ns4:_="">
    <xsd:import namespace="ff08b91c-0e21-480c-a230-68a734a69beb"/>
    <xsd:import namespace="e703579a-28c2-4a82-a371-319aefec98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8b91c-0e21-480c-a230-68a734a69b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3579a-28c2-4a82-a371-319aefec98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B2F47-C4BA-4650-8C33-76F813B30065}">
  <ds:schemaRefs>
    <ds:schemaRef ds:uri="http://schemas.microsoft.com/sharepoint/v3/contenttype/forms"/>
  </ds:schemaRefs>
</ds:datastoreItem>
</file>

<file path=customXml/itemProps2.xml><?xml version="1.0" encoding="utf-8"?>
<ds:datastoreItem xmlns:ds="http://schemas.openxmlformats.org/officeDocument/2006/customXml" ds:itemID="{D3EA61AE-AB12-4130-81CF-702EABC1C5E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703579a-28c2-4a82-a371-319aefec982b"/>
    <ds:schemaRef ds:uri="ff08b91c-0e21-480c-a230-68a734a69beb"/>
    <ds:schemaRef ds:uri="http://www.w3.org/XML/1998/namespace"/>
    <ds:schemaRef ds:uri="http://purl.org/dc/dcmitype/"/>
  </ds:schemaRefs>
</ds:datastoreItem>
</file>

<file path=customXml/itemProps3.xml><?xml version="1.0" encoding="utf-8"?>
<ds:datastoreItem xmlns:ds="http://schemas.openxmlformats.org/officeDocument/2006/customXml" ds:itemID="{11B954ED-1DC9-4CB0-8DB8-D7C930653318}">
  <ds:schemaRefs>
    <ds:schemaRef ds:uri="http://schemas.openxmlformats.org/officeDocument/2006/bibliography"/>
  </ds:schemaRefs>
</ds:datastoreItem>
</file>

<file path=customXml/itemProps4.xml><?xml version="1.0" encoding="utf-8"?>
<ds:datastoreItem xmlns:ds="http://schemas.openxmlformats.org/officeDocument/2006/customXml" ds:itemID="{F1990736-7449-45C5-8A94-A458882F4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8b91c-0e21-480c-a230-68a734a69beb"/>
    <ds:schemaRef ds:uri="e703579a-28c2-4a82-a371-319aefec9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6857</Characters>
  <Application>Microsoft Office Word</Application>
  <DocSecurity>4</DocSecurity>
  <Lines>57</Lines>
  <Paragraphs>15</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Gabriela Ölschläger | Storymaker</cp:lastModifiedBy>
  <cp:revision>2</cp:revision>
  <dcterms:created xsi:type="dcterms:W3CDTF">2021-11-23T08:49:00Z</dcterms:created>
  <dcterms:modified xsi:type="dcterms:W3CDTF">2021-11-23T08:49:00Z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y fmtid="{D5CDD505-2E9C-101B-9397-08002B2CF9AE}" pid="11" name="ContentTypeId">
    <vt:lpwstr>0x010100CEC65455C75DEC4BA089545BBB0A3D6D</vt:lpwstr>
  </property>
</Properties>
</file>