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F7FC3" w14:textId="77777777" w:rsidR="00F67555" w:rsidRPr="00F67555" w:rsidRDefault="00F67555" w:rsidP="00F67555">
      <w:pPr>
        <w:rPr>
          <w:lang w:val="de-DE"/>
        </w:rPr>
      </w:pPr>
      <w:r w:rsidRPr="00F67555">
        <w:rPr>
          <w:lang w:val="de-DE"/>
        </w:rPr>
        <w:t xml:space="preserve">Co-CEOs Swen Rehders und Walter Ruffinoni leiten NTT DATA vom 1. April bis 30. September </w:t>
      </w:r>
    </w:p>
    <w:p w14:paraId="6E152125" w14:textId="6C11E15B" w:rsidR="00F67555" w:rsidRPr="00F67555" w:rsidRDefault="00F67555" w:rsidP="00F67555">
      <w:pPr>
        <w:rPr>
          <w:b/>
          <w:bCs/>
          <w:sz w:val="24"/>
          <w:szCs w:val="24"/>
          <w:lang w:val="de-DE"/>
        </w:rPr>
      </w:pPr>
      <w:r w:rsidRPr="00F67555">
        <w:rPr>
          <w:b/>
          <w:bCs/>
          <w:sz w:val="24"/>
          <w:szCs w:val="24"/>
          <w:lang w:val="de-DE"/>
        </w:rPr>
        <w:t>NTT DATA gibt EMEA Führung</w:t>
      </w:r>
      <w:bookmarkStart w:id="0" w:name="_GoBack"/>
      <w:bookmarkEnd w:id="0"/>
      <w:r w:rsidRPr="00F67555">
        <w:rPr>
          <w:b/>
          <w:bCs/>
          <w:sz w:val="24"/>
          <w:szCs w:val="24"/>
          <w:lang w:val="de-DE"/>
        </w:rPr>
        <w:t xml:space="preserve"> bekannt</w:t>
      </w:r>
    </w:p>
    <w:p w14:paraId="3BA58952" w14:textId="3F1665B8" w:rsidR="00F67555" w:rsidRPr="00F67555" w:rsidRDefault="00A27314" w:rsidP="00F67555">
      <w:pPr>
        <w:rPr>
          <w:lang w:val="de-DE"/>
        </w:rPr>
      </w:pPr>
      <w:r>
        <w:rPr>
          <w:b/>
          <w:bCs/>
          <w:lang w:val="de-DE"/>
        </w:rPr>
        <w:t>London, 0</w:t>
      </w:r>
      <w:r w:rsidR="002533B0">
        <w:rPr>
          <w:b/>
          <w:bCs/>
          <w:lang w:val="de-DE"/>
        </w:rPr>
        <w:t>3</w:t>
      </w:r>
      <w:r w:rsidR="00F67555" w:rsidRPr="00F67555">
        <w:rPr>
          <w:b/>
          <w:bCs/>
          <w:lang w:val="de-DE"/>
        </w:rPr>
        <w:t>. April 2020</w:t>
      </w:r>
      <w:r w:rsidR="00F67555" w:rsidRPr="00F67555">
        <w:rPr>
          <w:lang w:val="de-DE"/>
        </w:rPr>
        <w:t xml:space="preserve"> - NTT DATA gibt bekannt, dass Walter Ruffinoni, CEO von NTT DATA Italien, mit Wirkung vom 1. April 2020 für sechs Monate bis zum 30. September 2020 zum Co-CEO von NTT DATA EMEA ernannt wurde und diese Aufgabe zusammen mit Swen Rehders, dem derzeitigen acting CEO von NTT DATA EMEA wahrnehmen wird.</w:t>
      </w:r>
    </w:p>
    <w:p w14:paraId="5891D273" w14:textId="77777777" w:rsidR="00F67555" w:rsidRPr="00F67555" w:rsidRDefault="00F67555" w:rsidP="00F67555">
      <w:pPr>
        <w:rPr>
          <w:lang w:val="de-DE"/>
        </w:rPr>
      </w:pPr>
      <w:r w:rsidRPr="00F67555">
        <w:rPr>
          <w:lang w:val="de-DE"/>
        </w:rPr>
        <w:t xml:space="preserve">In diesem Zeitraum werden Walter Ruffinoni und Swen Rehders auch ihre derzeitigen Funktionen als CEO von NTT DATA Italien und Geschäftsführer von NTT DATA Deutschland ausüben. Als Co-CEO wird Walter </w:t>
      </w:r>
      <w:proofErr w:type="spellStart"/>
      <w:r w:rsidRPr="00F67555">
        <w:rPr>
          <w:lang w:val="de-DE"/>
        </w:rPr>
        <w:t>Ruffinoni</w:t>
      </w:r>
      <w:proofErr w:type="spellEnd"/>
      <w:r w:rsidRPr="00F67555">
        <w:rPr>
          <w:lang w:val="de-DE"/>
        </w:rPr>
        <w:t xml:space="preserve"> </w:t>
      </w:r>
      <w:proofErr w:type="spellStart"/>
      <w:r w:rsidRPr="00F67555">
        <w:rPr>
          <w:lang w:val="de-DE"/>
        </w:rPr>
        <w:t>Operations</w:t>
      </w:r>
      <w:proofErr w:type="spellEnd"/>
      <w:r w:rsidRPr="00F67555">
        <w:rPr>
          <w:lang w:val="de-DE"/>
        </w:rPr>
        <w:t xml:space="preserve">, Budget und Business verantworten, während Swen Rehders sich auf EMEA Mergers &amp; Acquisitions, Großaufträge und die weitere integrierte Zusammenarbeit zwischen allen NTT DATA Unternehmen in EMEA konzentrieren wird. </w:t>
      </w:r>
    </w:p>
    <w:p w14:paraId="4CD7A0A6" w14:textId="28638C81" w:rsidR="00F67555" w:rsidRPr="00F67555" w:rsidRDefault="00F67555" w:rsidP="00F67555">
      <w:pPr>
        <w:rPr>
          <w:lang w:val="de-DE"/>
        </w:rPr>
      </w:pPr>
      <w:r w:rsidRPr="00F67555">
        <w:rPr>
          <w:lang w:val="de-DE"/>
        </w:rPr>
        <w:t xml:space="preserve">Mit Wirkung zum 1. Oktober 2020 wird Swen Rehders von seiner Co-CEO-Position zurücktreten und seine Funktion als Geschäftsführer von NTT DATA Deutschland weiter ausüben. </w:t>
      </w:r>
      <w:r w:rsidR="00782517">
        <w:rPr>
          <w:lang w:val="de-DE"/>
        </w:rPr>
        <w:t>G</w:t>
      </w:r>
      <w:r w:rsidRPr="00F67555">
        <w:rPr>
          <w:lang w:val="de-DE"/>
        </w:rPr>
        <w:t xml:space="preserve">leichzeitig wird Walter </w:t>
      </w:r>
      <w:proofErr w:type="spellStart"/>
      <w:r w:rsidRPr="00F67555">
        <w:rPr>
          <w:lang w:val="de-DE"/>
        </w:rPr>
        <w:t>Ruffinoni</w:t>
      </w:r>
      <w:proofErr w:type="spellEnd"/>
      <w:r w:rsidRPr="00F67555">
        <w:rPr>
          <w:lang w:val="de-DE"/>
        </w:rPr>
        <w:t xml:space="preserve"> im Oktober CEO von NTT DATA EMEA und </w:t>
      </w:r>
      <w:r w:rsidR="00120DD3">
        <w:rPr>
          <w:lang w:val="de-DE"/>
        </w:rPr>
        <w:t xml:space="preserve">zugleich </w:t>
      </w:r>
      <w:r w:rsidRPr="00F67555">
        <w:rPr>
          <w:lang w:val="de-DE"/>
        </w:rPr>
        <w:t xml:space="preserve">seine Rolle als CEO von NTT DATA Italien beibehalten. </w:t>
      </w:r>
    </w:p>
    <w:p w14:paraId="00ABAD89" w14:textId="0C4A69E9" w:rsidR="00A27314" w:rsidRDefault="00A27314" w:rsidP="00F67555">
      <w:pPr>
        <w:rPr>
          <w:lang w:val="de-DE"/>
        </w:rPr>
      </w:pPr>
      <w:r w:rsidRPr="00A27314">
        <w:rPr>
          <w:lang w:val="de-DE"/>
        </w:rPr>
        <w:t xml:space="preserve">Swen Rehders </w:t>
      </w:r>
      <w:r w:rsidR="00782517">
        <w:rPr>
          <w:lang w:val="de-DE"/>
        </w:rPr>
        <w:t>Bestätigung als</w:t>
      </w:r>
      <w:r w:rsidRPr="00A27314">
        <w:rPr>
          <w:lang w:val="de-DE"/>
        </w:rPr>
        <w:t xml:space="preserve"> </w:t>
      </w:r>
      <w:r>
        <w:rPr>
          <w:lang w:val="de-DE"/>
        </w:rPr>
        <w:t>Co-</w:t>
      </w:r>
      <w:r w:rsidRPr="00A27314">
        <w:rPr>
          <w:lang w:val="de-DE"/>
        </w:rPr>
        <w:t xml:space="preserve">CEO NTT DATA EMEA </w:t>
      </w:r>
      <w:r w:rsidR="00782517">
        <w:rPr>
          <w:lang w:val="de-DE"/>
        </w:rPr>
        <w:t>reflektiert unter anderem</w:t>
      </w:r>
      <w:r w:rsidRPr="00A27314">
        <w:rPr>
          <w:lang w:val="de-DE"/>
        </w:rPr>
        <w:t xml:space="preserve"> die </w:t>
      </w:r>
      <w:r w:rsidR="00782517">
        <w:rPr>
          <w:lang w:val="de-DE"/>
        </w:rPr>
        <w:t>wichtige</w:t>
      </w:r>
      <w:r w:rsidRPr="00A27314">
        <w:rPr>
          <w:lang w:val="de-DE"/>
        </w:rPr>
        <w:t xml:space="preserve"> Stellung von NTT DATA Deutschland innerhalb der europäischen Organisation, die sich in kontinuierlichem Wachstum und sehr guten </w:t>
      </w:r>
      <w:r>
        <w:rPr>
          <w:lang w:val="de-DE"/>
        </w:rPr>
        <w:t>Ergebnissen</w:t>
      </w:r>
      <w:r w:rsidRPr="00A27314">
        <w:rPr>
          <w:lang w:val="de-DE"/>
        </w:rPr>
        <w:t xml:space="preserve"> widerspiegelt.</w:t>
      </w:r>
    </w:p>
    <w:p w14:paraId="7582946D" w14:textId="1DCDBCD4" w:rsidR="00A27314" w:rsidRDefault="00A27314" w:rsidP="00F67555">
      <w:pPr>
        <w:rPr>
          <w:lang w:val="de-DE"/>
        </w:rPr>
      </w:pPr>
      <w:r>
        <w:rPr>
          <w:lang w:val="de-DE"/>
        </w:rPr>
        <w:t>„</w:t>
      </w:r>
      <w:r w:rsidRPr="00A27314">
        <w:rPr>
          <w:lang w:val="de-DE"/>
        </w:rPr>
        <w:t xml:space="preserve">Ich freue mich sehr darauf, mit meiner Ernennung zum </w:t>
      </w:r>
      <w:r>
        <w:rPr>
          <w:lang w:val="de-DE"/>
        </w:rPr>
        <w:t>Co-</w:t>
      </w:r>
      <w:r w:rsidRPr="00A27314">
        <w:rPr>
          <w:lang w:val="de-DE"/>
        </w:rPr>
        <w:t xml:space="preserve">CEO von NTT DATA EMEA meine langjährige Erfahrung und Expertise </w:t>
      </w:r>
      <w:r>
        <w:rPr>
          <w:lang w:val="de-DE"/>
        </w:rPr>
        <w:t xml:space="preserve">weiterhin </w:t>
      </w:r>
      <w:r w:rsidRPr="00A27314">
        <w:rPr>
          <w:lang w:val="de-DE"/>
        </w:rPr>
        <w:t>auf europäischer Ebene einzubringen.</w:t>
      </w:r>
      <w:r w:rsidR="00501024">
        <w:rPr>
          <w:lang w:val="de-DE"/>
        </w:rPr>
        <w:t>“ so Swen Rehders.</w:t>
      </w:r>
    </w:p>
    <w:p w14:paraId="39109C9D" w14:textId="3706B9A6" w:rsidR="00A27314" w:rsidRPr="00F67555" w:rsidRDefault="00A27314" w:rsidP="00A27314">
      <w:pPr>
        <w:rPr>
          <w:lang w:val="de-DE"/>
        </w:rPr>
      </w:pPr>
      <w:r w:rsidRPr="00F67555">
        <w:rPr>
          <w:lang w:val="de-DE"/>
        </w:rPr>
        <w:t xml:space="preserve">Walter </w:t>
      </w:r>
      <w:proofErr w:type="spellStart"/>
      <w:r w:rsidRPr="00F67555">
        <w:rPr>
          <w:lang w:val="de-DE"/>
        </w:rPr>
        <w:t>Ruffinoni</w:t>
      </w:r>
      <w:proofErr w:type="spellEnd"/>
      <w:r w:rsidRPr="00F67555">
        <w:rPr>
          <w:lang w:val="de-DE"/>
        </w:rPr>
        <w:t xml:space="preserve"> ist seit 2013 CEO von NTT DATA Italien und bringt mehr als 20 Jahre Erfahrung in der Technologie- und Consultingindustrie mit. Unter seiner Führung hat NTT DATA Italien einen erfolgreichen Turnaround vollzogen und ist auf dem italienischen Markt als innovativer und vertrauenswürdiger Partner </w:t>
      </w:r>
      <w:r w:rsidR="00782517">
        <w:rPr>
          <w:lang w:val="de-DE"/>
        </w:rPr>
        <w:t>seiner</w:t>
      </w:r>
      <w:r w:rsidRPr="00F67555">
        <w:rPr>
          <w:lang w:val="de-DE"/>
        </w:rPr>
        <w:t xml:space="preserve"> Kunden anerkannt. </w:t>
      </w:r>
    </w:p>
    <w:p w14:paraId="39BD9BA4" w14:textId="0DAD8EEE" w:rsidR="00F67555" w:rsidRDefault="00F67555" w:rsidP="00F67555">
      <w:pPr>
        <w:rPr>
          <w:lang w:val="de-DE"/>
        </w:rPr>
      </w:pPr>
      <w:r w:rsidRPr="00F67555">
        <w:rPr>
          <w:lang w:val="de-DE"/>
        </w:rPr>
        <w:t>„Ich bin begeistert</w:t>
      </w:r>
      <w:r w:rsidR="008E14C0">
        <w:rPr>
          <w:lang w:val="de-DE"/>
        </w:rPr>
        <w:t>,</w:t>
      </w:r>
      <w:r w:rsidR="00782517">
        <w:rPr>
          <w:lang w:val="de-DE"/>
        </w:rPr>
        <w:t xml:space="preserve"> diese entscheidende</w:t>
      </w:r>
      <w:r w:rsidRPr="00F67555">
        <w:rPr>
          <w:lang w:val="de-DE"/>
        </w:rPr>
        <w:t xml:space="preserve"> Chance zu ergreifen, die Entwicklung von NTT DATA in der EMEA-Region voranzutreiben</w:t>
      </w:r>
      <w:r w:rsidR="00782517">
        <w:rPr>
          <w:lang w:val="de-DE"/>
        </w:rPr>
        <w:t xml:space="preserve"> und ein nachhaltiges und integratives Unternehmen mit positivem Einfluss auf d</w:t>
      </w:r>
      <w:r w:rsidR="00F21370">
        <w:rPr>
          <w:lang w:val="de-DE"/>
        </w:rPr>
        <w:t xml:space="preserve">ie Gesellschaft zu gestalten.“ - </w:t>
      </w:r>
      <w:r w:rsidR="00782517">
        <w:rPr>
          <w:lang w:val="de-DE"/>
        </w:rPr>
        <w:t xml:space="preserve">so </w:t>
      </w:r>
      <w:proofErr w:type="spellStart"/>
      <w:r w:rsidR="00782517">
        <w:rPr>
          <w:lang w:val="de-DE"/>
        </w:rPr>
        <w:t>Ruffinoni</w:t>
      </w:r>
      <w:proofErr w:type="spellEnd"/>
      <w:r w:rsidR="00782517">
        <w:rPr>
          <w:lang w:val="de-DE"/>
        </w:rPr>
        <w:t>.</w:t>
      </w:r>
    </w:p>
    <w:p w14:paraId="472420EB" w14:textId="5DE81C90" w:rsidR="002D7F25" w:rsidRPr="00F67555" w:rsidRDefault="002D7F25" w:rsidP="002D7F25">
      <w:pPr>
        <w:rPr>
          <w:lang w:val="de-DE"/>
        </w:rPr>
      </w:pPr>
      <w:r>
        <w:rPr>
          <w:lang w:val="de-DE"/>
        </w:rPr>
        <w:t>Stefan Hansen, CEO NTT DATA Deutschland</w:t>
      </w:r>
      <w:r w:rsidR="00120DD3">
        <w:rPr>
          <w:lang w:val="de-DE"/>
        </w:rPr>
        <w:t>,</w:t>
      </w:r>
      <w:r>
        <w:rPr>
          <w:lang w:val="de-DE"/>
        </w:rPr>
        <w:t xml:space="preserve"> sagt</w:t>
      </w:r>
      <w:r w:rsidR="008E14C0">
        <w:rPr>
          <w:lang w:val="de-DE"/>
        </w:rPr>
        <w:t>:</w:t>
      </w:r>
      <w:r>
        <w:rPr>
          <w:lang w:val="de-DE"/>
        </w:rPr>
        <w:t xml:space="preserve"> „</w:t>
      </w:r>
      <w:r w:rsidRPr="00F67555">
        <w:rPr>
          <w:lang w:val="de-DE"/>
        </w:rPr>
        <w:t xml:space="preserve">Als </w:t>
      </w:r>
      <w:r>
        <w:rPr>
          <w:lang w:val="de-DE"/>
        </w:rPr>
        <w:t xml:space="preserve">Teil der Geschäftsführung </w:t>
      </w:r>
      <w:r w:rsidR="00782517">
        <w:rPr>
          <w:lang w:val="de-DE"/>
        </w:rPr>
        <w:t xml:space="preserve">NTT DATA DACH </w:t>
      </w:r>
      <w:r w:rsidRPr="00F67555">
        <w:rPr>
          <w:lang w:val="de-DE"/>
        </w:rPr>
        <w:t xml:space="preserve">wird </w:t>
      </w:r>
      <w:r>
        <w:rPr>
          <w:lang w:val="de-DE"/>
        </w:rPr>
        <w:t>Swen Rehders</w:t>
      </w:r>
      <w:r w:rsidRPr="00F67555">
        <w:rPr>
          <w:lang w:val="de-DE"/>
        </w:rPr>
        <w:t xml:space="preserve"> für Mergers &amp; </w:t>
      </w:r>
      <w:proofErr w:type="spellStart"/>
      <w:r w:rsidRPr="00F67555">
        <w:rPr>
          <w:lang w:val="de-DE"/>
        </w:rPr>
        <w:t>Acquisitions</w:t>
      </w:r>
      <w:proofErr w:type="spellEnd"/>
      <w:r w:rsidRPr="00F67555">
        <w:rPr>
          <w:lang w:val="de-DE"/>
        </w:rPr>
        <w:t>, neue Industrien und Großaufträge verantwortlich sein</w:t>
      </w:r>
      <w:r>
        <w:rPr>
          <w:lang w:val="de-DE"/>
        </w:rPr>
        <w:t>. Mit ihm haben wir eine ausgewiesene Führungspersönlichkeit</w:t>
      </w:r>
      <w:r w:rsidRPr="00F67555">
        <w:rPr>
          <w:lang w:val="de-DE"/>
        </w:rPr>
        <w:t xml:space="preserve"> </w:t>
      </w:r>
      <w:r>
        <w:rPr>
          <w:lang w:val="de-DE"/>
        </w:rPr>
        <w:t>mit bester Vernetzung an Bord. Damit werden wir mit unserem Portfolio neue Märkte erschließen und das Wachstum steigern.“</w:t>
      </w:r>
    </w:p>
    <w:p w14:paraId="7AB5B79C" w14:textId="77777777" w:rsidR="00F67555" w:rsidRPr="00F67555" w:rsidRDefault="00F67555" w:rsidP="00F67555">
      <w:pPr>
        <w:rPr>
          <w:b/>
          <w:bCs/>
          <w:lang w:val="de-DE"/>
        </w:rPr>
      </w:pPr>
      <w:r w:rsidRPr="00F67555">
        <w:rPr>
          <w:b/>
          <w:bCs/>
          <w:lang w:val="de-DE"/>
        </w:rPr>
        <w:t xml:space="preserve">Über NTT DATA </w:t>
      </w:r>
    </w:p>
    <w:p w14:paraId="2851E252" w14:textId="7B605B9F" w:rsidR="00F67555" w:rsidRPr="0051173D" w:rsidRDefault="00F67555" w:rsidP="00F67555">
      <w:pPr>
        <w:rPr>
          <w:lang w:val="de-DE"/>
        </w:rPr>
      </w:pPr>
      <w:r w:rsidRPr="00F67555">
        <w:rPr>
          <w:lang w:val="de-DE"/>
        </w:rPr>
        <w:t xml:space="preserve">NTT DATA ist ein führender Anbieter von Business- und IT-Lösungen und globaler Innovationspartner seiner Kunden. Der japanische Konzern mit Hauptsitz in Tokio ist in über 50 Ländern weltweit vertreten. Der Schwerpunkt liegt auf langfristigen Kundenbeziehungen: Dazu </w:t>
      </w:r>
      <w:r w:rsidRPr="00F67555">
        <w:rPr>
          <w:lang w:val="de-DE"/>
        </w:rPr>
        <w:lastRenderedPageBreak/>
        <w:t xml:space="preserve">kombiniert NTT DATA globale Präsenz mit lokaler Marktkenntnis und bietet erstklassige, professionelle Dienstleistungen von der Beratung und Systementwicklung bis hin zum Outsourcing. </w:t>
      </w:r>
      <w:r w:rsidRPr="0051173D">
        <w:rPr>
          <w:lang w:val="de-DE"/>
        </w:rPr>
        <w:t xml:space="preserve">Weitere Informationen finden Sie unter </w:t>
      </w:r>
      <w:hyperlink r:id="rId8" w:history="1">
        <w:r w:rsidR="00054342" w:rsidRPr="00054342">
          <w:rPr>
            <w:rStyle w:val="Hyperlink"/>
            <w:lang w:val="de-DE"/>
          </w:rPr>
          <w:t>de.</w:t>
        </w:r>
        <w:r w:rsidRPr="00054342">
          <w:rPr>
            <w:rStyle w:val="Hyperlink"/>
            <w:lang w:val="de-DE"/>
          </w:rPr>
          <w:t>nttdata.com</w:t>
        </w:r>
      </w:hyperlink>
      <w:r w:rsidRPr="0051173D">
        <w:rPr>
          <w:lang w:val="de-DE"/>
        </w:rPr>
        <w:t xml:space="preserve">. </w:t>
      </w:r>
    </w:p>
    <w:p w14:paraId="686426FF" w14:textId="77777777" w:rsidR="00F67555" w:rsidRPr="0051173D" w:rsidRDefault="00F67555" w:rsidP="00F67555">
      <w:pPr>
        <w:rPr>
          <w:lang w:val="de-DE"/>
        </w:rPr>
      </w:pPr>
    </w:p>
    <w:p w14:paraId="65390237" w14:textId="77777777" w:rsidR="00F67555" w:rsidRPr="0051173D" w:rsidRDefault="00F67555" w:rsidP="00F67555">
      <w:pPr>
        <w:rPr>
          <w:b/>
          <w:bCs/>
          <w:lang w:val="de-DE"/>
        </w:rPr>
      </w:pPr>
      <w:r w:rsidRPr="0051173D">
        <w:rPr>
          <w:b/>
          <w:bCs/>
          <w:lang w:val="de-DE"/>
        </w:rPr>
        <w:t>Pressekontakt:</w:t>
      </w:r>
    </w:p>
    <w:p w14:paraId="778EF042" w14:textId="77777777" w:rsidR="0051173D" w:rsidRPr="006F5282" w:rsidRDefault="0051173D" w:rsidP="0051173D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41A41826" w14:textId="77777777" w:rsidR="0051173D" w:rsidRPr="0031403F" w:rsidRDefault="0051173D" w:rsidP="0051173D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GB" w:eastAsia="en-US"/>
        </w:rPr>
      </w:pPr>
      <w:r w:rsidRPr="0031403F">
        <w:rPr>
          <w:rFonts w:ascii="Arial" w:eastAsiaTheme="minorHAnsi" w:hAnsi="Arial" w:cs="Arial"/>
          <w:color w:val="000000" w:themeColor="text1"/>
          <w:sz w:val="20"/>
          <w:szCs w:val="22"/>
          <w:lang w:val="en-GB" w:eastAsia="en-US"/>
        </w:rPr>
        <w:t>Katja Friedrich</w:t>
      </w:r>
    </w:p>
    <w:p w14:paraId="4F3F5387" w14:textId="77777777" w:rsidR="0051173D" w:rsidRPr="0031403F" w:rsidRDefault="0051173D" w:rsidP="0051173D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GB" w:eastAsia="en-US"/>
        </w:rPr>
      </w:pPr>
      <w:r w:rsidRPr="0031403F">
        <w:rPr>
          <w:rFonts w:ascii="Arial" w:eastAsiaTheme="minorHAnsi" w:hAnsi="Arial" w:cs="Arial"/>
          <w:color w:val="000000" w:themeColor="text1"/>
          <w:sz w:val="20"/>
          <w:szCs w:val="22"/>
          <w:lang w:val="en-GB" w:eastAsia="en-US"/>
        </w:rPr>
        <w:t>VP, Head of Communications</w:t>
      </w:r>
    </w:p>
    <w:p w14:paraId="4B744732" w14:textId="77777777" w:rsidR="0051173D" w:rsidRPr="006F5282" w:rsidRDefault="0051173D" w:rsidP="0051173D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</w:p>
    <w:p w14:paraId="46DC2B3F" w14:textId="77777777" w:rsidR="0051173D" w:rsidRPr="006F5282" w:rsidRDefault="0051173D" w:rsidP="0051173D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E-Mail: K</w:t>
      </w:r>
      <w:r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atja.Friedrich@nttdata.com</w:t>
      </w:r>
    </w:p>
    <w:p w14:paraId="40B98F94" w14:textId="77777777" w:rsidR="00F70F99" w:rsidRPr="0051173D" w:rsidRDefault="00F70F99" w:rsidP="00F70F99">
      <w:pPr>
        <w:spacing w:before="0" w:after="200" w:line="276" w:lineRule="auto"/>
        <w:rPr>
          <w:rFonts w:cs="Arial"/>
          <w:color w:val="auto"/>
          <w:lang w:val="de-DE"/>
        </w:rPr>
      </w:pPr>
    </w:p>
    <w:p w14:paraId="2AE40137" w14:textId="77777777" w:rsidR="00A53BEE" w:rsidRPr="006F5282" w:rsidRDefault="00A53BEE" w:rsidP="00F70F99">
      <w:pPr>
        <w:spacing w:before="0" w:after="200" w:line="276" w:lineRule="auto"/>
        <w:jc w:val="both"/>
        <w:rPr>
          <w:rFonts w:cs="Arial"/>
          <w:color w:val="000000" w:themeColor="text1"/>
          <w:lang w:val="de-DE"/>
        </w:rPr>
      </w:pPr>
    </w:p>
    <w:sectPr w:rsidR="00A53BEE" w:rsidRPr="006F5282">
      <w:headerReference w:type="default" r:id="rId9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B4828" w14:textId="77777777" w:rsidR="00790451" w:rsidRDefault="00790451">
      <w:pPr>
        <w:spacing w:before="0" w:after="0"/>
      </w:pPr>
      <w:r>
        <w:separator/>
      </w:r>
    </w:p>
  </w:endnote>
  <w:endnote w:type="continuationSeparator" w:id="0">
    <w:p w14:paraId="0AC9ADBE" w14:textId="77777777" w:rsidR="00790451" w:rsidRDefault="007904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81F1C" w14:textId="77777777" w:rsidR="00790451" w:rsidRDefault="00790451">
      <w:pPr>
        <w:spacing w:before="0" w:after="0"/>
      </w:pPr>
      <w:r>
        <w:separator/>
      </w:r>
    </w:p>
  </w:footnote>
  <w:footnote w:type="continuationSeparator" w:id="0">
    <w:p w14:paraId="70014798" w14:textId="77777777" w:rsidR="00790451" w:rsidRDefault="007904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8442" w14:textId="77777777" w:rsidR="00D82B4D" w:rsidRDefault="00A53BEE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298F5FB8" wp14:editId="7C57EC75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1743CE" wp14:editId="1B91270E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7999A" w14:textId="77777777" w:rsidR="00D82B4D" w:rsidRDefault="00982C4D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News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743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8a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" filled="f" stroked="f">
              <v:textbox>
                <w:txbxContent>
                  <w:p w14:paraId="6747999A" w14:textId="77777777" w:rsidR="00D82B4D" w:rsidRDefault="00982C4D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2A94092C" wp14:editId="0C30A299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DA713E" wp14:editId="17373111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6C5E5B6"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620EFA" wp14:editId="3BE55055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8DA44E2"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145"/>
    <w:multiLevelType w:val="hybridMultilevel"/>
    <w:tmpl w:val="DBC6D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51417255"/>
    <w:multiLevelType w:val="hybridMultilevel"/>
    <w:tmpl w:val="CED42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32E1E"/>
    <w:rsid w:val="00053722"/>
    <w:rsid w:val="00054342"/>
    <w:rsid w:val="000C28F5"/>
    <w:rsid w:val="000D4945"/>
    <w:rsid w:val="00120DD3"/>
    <w:rsid w:val="0014448D"/>
    <w:rsid w:val="00182E62"/>
    <w:rsid w:val="00194CC1"/>
    <w:rsid w:val="001A0932"/>
    <w:rsid w:val="001C0959"/>
    <w:rsid w:val="001D03AF"/>
    <w:rsid w:val="001D24DE"/>
    <w:rsid w:val="001D4EDD"/>
    <w:rsid w:val="001D6510"/>
    <w:rsid w:val="00222A7F"/>
    <w:rsid w:val="0022701A"/>
    <w:rsid w:val="0023019F"/>
    <w:rsid w:val="002533B0"/>
    <w:rsid w:val="00253651"/>
    <w:rsid w:val="002C2578"/>
    <w:rsid w:val="002C48E0"/>
    <w:rsid w:val="002D7F25"/>
    <w:rsid w:val="002F251F"/>
    <w:rsid w:val="00352421"/>
    <w:rsid w:val="00352D5A"/>
    <w:rsid w:val="00357584"/>
    <w:rsid w:val="00381652"/>
    <w:rsid w:val="003969ED"/>
    <w:rsid w:val="003B13FB"/>
    <w:rsid w:val="003D76E9"/>
    <w:rsid w:val="0045541B"/>
    <w:rsid w:val="00461C65"/>
    <w:rsid w:val="004D52FC"/>
    <w:rsid w:val="00501024"/>
    <w:rsid w:val="00505F28"/>
    <w:rsid w:val="0051173D"/>
    <w:rsid w:val="00552B7C"/>
    <w:rsid w:val="00566EC8"/>
    <w:rsid w:val="00576FDA"/>
    <w:rsid w:val="00580DEF"/>
    <w:rsid w:val="005B6FB1"/>
    <w:rsid w:val="005F7C86"/>
    <w:rsid w:val="0060030F"/>
    <w:rsid w:val="00617AA1"/>
    <w:rsid w:val="00625283"/>
    <w:rsid w:val="00636C68"/>
    <w:rsid w:val="00646B49"/>
    <w:rsid w:val="00672423"/>
    <w:rsid w:val="006B0847"/>
    <w:rsid w:val="006B1AE2"/>
    <w:rsid w:val="006F5282"/>
    <w:rsid w:val="00782517"/>
    <w:rsid w:val="00782721"/>
    <w:rsid w:val="00790451"/>
    <w:rsid w:val="00794A92"/>
    <w:rsid w:val="007A6A25"/>
    <w:rsid w:val="007B2D82"/>
    <w:rsid w:val="007B630C"/>
    <w:rsid w:val="007B6582"/>
    <w:rsid w:val="007B71CE"/>
    <w:rsid w:val="007C518C"/>
    <w:rsid w:val="007E7036"/>
    <w:rsid w:val="007F3CCB"/>
    <w:rsid w:val="0087367E"/>
    <w:rsid w:val="00873A50"/>
    <w:rsid w:val="00877658"/>
    <w:rsid w:val="008C1D30"/>
    <w:rsid w:val="008C5F64"/>
    <w:rsid w:val="008E14C0"/>
    <w:rsid w:val="009633CC"/>
    <w:rsid w:val="00982C4D"/>
    <w:rsid w:val="009A7AB2"/>
    <w:rsid w:val="009B6D74"/>
    <w:rsid w:val="009D027D"/>
    <w:rsid w:val="009D1AB5"/>
    <w:rsid w:val="009E59CF"/>
    <w:rsid w:val="009F6915"/>
    <w:rsid w:val="00A0040C"/>
    <w:rsid w:val="00A07568"/>
    <w:rsid w:val="00A20159"/>
    <w:rsid w:val="00A27314"/>
    <w:rsid w:val="00A53BEE"/>
    <w:rsid w:val="00A7665E"/>
    <w:rsid w:val="00A92332"/>
    <w:rsid w:val="00AA5209"/>
    <w:rsid w:val="00AC64EC"/>
    <w:rsid w:val="00AE7D87"/>
    <w:rsid w:val="00AF442D"/>
    <w:rsid w:val="00B144A4"/>
    <w:rsid w:val="00B2686A"/>
    <w:rsid w:val="00B36C31"/>
    <w:rsid w:val="00B47C35"/>
    <w:rsid w:val="00B5162B"/>
    <w:rsid w:val="00BD54FA"/>
    <w:rsid w:val="00BF06A7"/>
    <w:rsid w:val="00C15524"/>
    <w:rsid w:val="00C47555"/>
    <w:rsid w:val="00C53A88"/>
    <w:rsid w:val="00C6084B"/>
    <w:rsid w:val="00C645B6"/>
    <w:rsid w:val="00C75961"/>
    <w:rsid w:val="00C768BC"/>
    <w:rsid w:val="00CC0E55"/>
    <w:rsid w:val="00D432C0"/>
    <w:rsid w:val="00D5689B"/>
    <w:rsid w:val="00D82B4D"/>
    <w:rsid w:val="00DE51A2"/>
    <w:rsid w:val="00DF654E"/>
    <w:rsid w:val="00E11B84"/>
    <w:rsid w:val="00E32B8E"/>
    <w:rsid w:val="00E505B0"/>
    <w:rsid w:val="00E73820"/>
    <w:rsid w:val="00EC244D"/>
    <w:rsid w:val="00ED43C3"/>
    <w:rsid w:val="00EE5CFF"/>
    <w:rsid w:val="00EE6505"/>
    <w:rsid w:val="00EF3263"/>
    <w:rsid w:val="00F21370"/>
    <w:rsid w:val="00F22727"/>
    <w:rsid w:val="00F36F70"/>
    <w:rsid w:val="00F55F2D"/>
    <w:rsid w:val="00F67555"/>
    <w:rsid w:val="00F70F99"/>
    <w:rsid w:val="00F97A05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0F4396B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6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uc-nas-02.de.softlab.net\sl_muc\Marketing_Communications\_Intern\UNTERNEHMENSKOMMUNIKATION\Public%20Relations\Pressemitteilungen-News\NTT%20DATA\2020\2020-04-01-CN-EMEA-Leadership-CO_CEO\de.nttda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61C4-3559-434E-BBD2-DA485FA3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3007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Michel, Marion</cp:lastModifiedBy>
  <cp:revision>2</cp:revision>
  <cp:lastPrinted>2020-04-01T08:06:00Z</cp:lastPrinted>
  <dcterms:created xsi:type="dcterms:W3CDTF">2020-04-03T12:57:00Z</dcterms:created>
  <dcterms:modified xsi:type="dcterms:W3CDTF">2020-04-03T12:57:00Z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