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3231" w14:textId="1D21DA35" w:rsidR="00182E62" w:rsidRPr="00623776" w:rsidRDefault="000B5C20">
      <w:pPr>
        <w:pStyle w:val="Default"/>
        <w:jc w:val="both"/>
        <w:rPr>
          <w:rStyle w:val="Fett"/>
          <w:rFonts w:ascii="Arial" w:eastAsia="Arial" w:hAnsi="Arial" w:cs="Arial"/>
          <w:b w:val="0"/>
          <w:bCs w:val="0"/>
          <w:color w:val="auto"/>
          <w:sz w:val="22"/>
          <w:szCs w:val="22"/>
          <w:lang w:val="de-DE" w:eastAsia="de-DE"/>
        </w:rPr>
      </w:pPr>
      <w:r w:rsidRPr="00623776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veröffentlicht digitales Archiv </w:t>
      </w:r>
      <w:r w:rsidR="00F44D7B" w:rsidRPr="00623776">
        <w:rPr>
          <w:rStyle w:val="Fett"/>
          <w:rFonts w:ascii="Arial" w:eastAsia="Arial" w:hAnsi="Arial" w:cs="Arial"/>
          <w:color w:val="auto"/>
          <w:lang w:val="de-DE" w:eastAsia="de-DE"/>
        </w:rPr>
        <w:t>für</w:t>
      </w:r>
      <w:r w:rsidRPr="00623776">
        <w:rPr>
          <w:rStyle w:val="Fett"/>
          <w:rFonts w:ascii="Arial" w:eastAsia="Arial" w:hAnsi="Arial" w:cs="Arial"/>
          <w:color w:val="auto"/>
          <w:lang w:val="de-DE" w:eastAsia="de-DE"/>
        </w:rPr>
        <w:t xml:space="preserve"> Kulturerbe der ASEAN-Region</w:t>
      </w:r>
    </w:p>
    <w:p w14:paraId="5A8C752B" w14:textId="77777777" w:rsidR="00182E62" w:rsidRPr="00623776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5C63AF0D" w14:textId="5E7C91F1" w:rsidR="000B5C20" w:rsidRPr="00623776" w:rsidRDefault="00A53BEE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23776">
        <w:rPr>
          <w:rFonts w:ascii="Arial" w:hAnsi="Arial" w:cs="Arial"/>
          <w:b/>
          <w:sz w:val="20"/>
          <w:lang w:val="de-DE"/>
        </w:rPr>
        <w:t>München</w:t>
      </w:r>
      <w:r w:rsidR="00200100" w:rsidRPr="00623776">
        <w:rPr>
          <w:rFonts w:ascii="Arial" w:hAnsi="Arial" w:cs="Arial"/>
          <w:b/>
          <w:sz w:val="20"/>
          <w:lang w:val="de-DE"/>
        </w:rPr>
        <w:t>,</w:t>
      </w:r>
      <w:r w:rsidR="00EF7539" w:rsidRPr="00623776">
        <w:rPr>
          <w:rFonts w:ascii="Arial" w:hAnsi="Arial" w:cs="Arial"/>
          <w:b/>
          <w:sz w:val="20"/>
          <w:lang w:val="de-DE"/>
        </w:rPr>
        <w:t xml:space="preserve"> </w:t>
      </w:r>
      <w:r w:rsidR="000B5C20" w:rsidRPr="00623776">
        <w:rPr>
          <w:rFonts w:ascii="Arial" w:hAnsi="Arial" w:cs="Arial"/>
          <w:b/>
          <w:sz w:val="20"/>
          <w:lang w:val="de-DE"/>
        </w:rPr>
        <w:t>27</w:t>
      </w:r>
      <w:r w:rsidRPr="00623776">
        <w:rPr>
          <w:rFonts w:ascii="Arial" w:hAnsi="Arial" w:cs="Arial"/>
          <w:b/>
          <w:sz w:val="20"/>
          <w:lang w:val="de-DE"/>
        </w:rPr>
        <w:t xml:space="preserve">. </w:t>
      </w:r>
      <w:r w:rsidR="000B5C20" w:rsidRPr="00623776">
        <w:rPr>
          <w:rFonts w:ascii="Arial" w:hAnsi="Arial" w:cs="Arial"/>
          <w:b/>
          <w:sz w:val="20"/>
          <w:lang w:val="de-DE"/>
        </w:rPr>
        <w:t>Februar</w:t>
      </w:r>
      <w:r w:rsidRPr="00623776">
        <w:rPr>
          <w:rFonts w:ascii="Arial" w:hAnsi="Arial" w:cs="Arial"/>
          <w:b/>
          <w:sz w:val="20"/>
          <w:lang w:val="de-DE"/>
        </w:rPr>
        <w:t xml:space="preserve"> 20</w:t>
      </w:r>
      <w:r w:rsidR="00BA5A09" w:rsidRPr="00623776">
        <w:rPr>
          <w:rFonts w:ascii="Arial" w:hAnsi="Arial" w:cs="Arial"/>
          <w:b/>
          <w:sz w:val="20"/>
          <w:lang w:val="de-DE"/>
        </w:rPr>
        <w:t>20</w:t>
      </w:r>
      <w:r w:rsidRPr="00623776">
        <w:rPr>
          <w:rFonts w:ascii="Arial" w:hAnsi="Arial" w:cs="Arial"/>
          <w:sz w:val="20"/>
          <w:lang w:val="de-DE"/>
        </w:rPr>
        <w:t xml:space="preserve"> – </w:t>
      </w:r>
      <w:r w:rsidR="00F44D7B" w:rsidRPr="00623776">
        <w:rPr>
          <w:rFonts w:ascii="Arial" w:hAnsi="Arial" w:cs="Arial"/>
          <w:sz w:val="20"/>
          <w:lang w:val="de-DE"/>
        </w:rPr>
        <w:t>Für das Projekt ACHDA (ASEAN Cultural Heritage Digital Archive) hat die</w:t>
      </w:r>
      <w:r w:rsidR="000B5C20" w:rsidRPr="00623776">
        <w:rPr>
          <w:rFonts w:ascii="Arial" w:hAnsi="Arial" w:cs="Arial"/>
          <w:sz w:val="20"/>
          <w:lang w:val="de-DE"/>
        </w:rPr>
        <w:t xml:space="preserve"> NTT DATA Corporation ein digitales Archiv</w:t>
      </w:r>
      <w:r w:rsidR="00F44D7B" w:rsidRPr="00623776">
        <w:rPr>
          <w:rFonts w:ascii="Arial" w:hAnsi="Arial" w:cs="Arial"/>
          <w:sz w:val="20"/>
          <w:lang w:val="de-DE"/>
        </w:rPr>
        <w:t>-S</w:t>
      </w:r>
      <w:r w:rsidR="000B5C20" w:rsidRPr="00623776">
        <w:rPr>
          <w:rFonts w:ascii="Arial" w:hAnsi="Arial" w:cs="Arial"/>
          <w:sz w:val="20"/>
          <w:lang w:val="de-DE"/>
        </w:rPr>
        <w:t xml:space="preserve">ystem </w:t>
      </w:r>
      <w:r w:rsidR="00A6510B">
        <w:rPr>
          <w:rFonts w:ascii="Arial" w:hAnsi="Arial" w:cs="Arial"/>
          <w:sz w:val="20"/>
          <w:lang w:val="de-DE"/>
        </w:rPr>
        <w:t>entwickelt</w:t>
      </w:r>
      <w:r w:rsidR="00F44D7B" w:rsidRPr="00623776">
        <w:rPr>
          <w:rFonts w:ascii="Arial" w:hAnsi="Arial" w:cs="Arial"/>
          <w:sz w:val="20"/>
          <w:lang w:val="de-DE"/>
        </w:rPr>
        <w:t>, das dabei helfen soll, das wertvolle historische Kulturerbe der ASEAN-Länder</w:t>
      </w:r>
      <w:r w:rsidR="00F44D7B" w:rsidRPr="00623776">
        <w:rPr>
          <w:rFonts w:ascii="Arial" w:hAnsi="Arial" w:cs="Arial"/>
          <w:sz w:val="20"/>
          <w:vertAlign w:val="superscript"/>
          <w:lang w:val="de-DE"/>
        </w:rPr>
        <w:t>*1</w:t>
      </w:r>
      <w:r w:rsidR="00F44D7B" w:rsidRPr="00623776">
        <w:rPr>
          <w:rFonts w:ascii="Arial" w:hAnsi="Arial" w:cs="Arial"/>
          <w:sz w:val="20"/>
          <w:lang w:val="de-DE"/>
        </w:rPr>
        <w:t xml:space="preserve"> zu digitalisieren. </w:t>
      </w:r>
      <w:r w:rsidR="00623776">
        <w:rPr>
          <w:rFonts w:ascii="Arial" w:hAnsi="Arial" w:cs="Arial"/>
          <w:sz w:val="20"/>
          <w:lang w:val="de-DE"/>
        </w:rPr>
        <w:t>In der</w:t>
      </w:r>
      <w:r w:rsidR="000B5C20" w:rsidRPr="00623776">
        <w:rPr>
          <w:rFonts w:ascii="Arial" w:hAnsi="Arial" w:cs="Arial"/>
          <w:sz w:val="20"/>
          <w:lang w:val="de-DE"/>
        </w:rPr>
        <w:t xml:space="preserve"> erste</w:t>
      </w:r>
      <w:r w:rsidR="00623776">
        <w:rPr>
          <w:rFonts w:ascii="Arial" w:hAnsi="Arial" w:cs="Arial"/>
          <w:sz w:val="20"/>
          <w:lang w:val="de-DE"/>
        </w:rPr>
        <w:t>n</w:t>
      </w:r>
      <w:r w:rsidR="000B5C20" w:rsidRPr="00623776">
        <w:rPr>
          <w:rFonts w:ascii="Arial" w:hAnsi="Arial" w:cs="Arial"/>
          <w:sz w:val="20"/>
          <w:lang w:val="de-DE"/>
        </w:rPr>
        <w:t xml:space="preserve"> Phase </w:t>
      </w:r>
      <w:r w:rsidR="00623776">
        <w:rPr>
          <w:rFonts w:ascii="Arial" w:hAnsi="Arial" w:cs="Arial"/>
          <w:sz w:val="20"/>
          <w:lang w:val="de-DE"/>
        </w:rPr>
        <w:t>des</w:t>
      </w:r>
      <w:r w:rsidR="000B5C20" w:rsidRPr="00623776">
        <w:rPr>
          <w:rFonts w:ascii="Arial" w:hAnsi="Arial" w:cs="Arial"/>
          <w:sz w:val="20"/>
          <w:lang w:val="de-DE"/>
        </w:rPr>
        <w:t xml:space="preserve"> Projekt</w:t>
      </w:r>
      <w:r w:rsidR="00623776">
        <w:rPr>
          <w:rFonts w:ascii="Arial" w:hAnsi="Arial" w:cs="Arial"/>
          <w:sz w:val="20"/>
          <w:lang w:val="de-DE"/>
        </w:rPr>
        <w:t>e</w:t>
      </w:r>
      <w:r w:rsidR="000B5C20" w:rsidRPr="00623776">
        <w:rPr>
          <w:rFonts w:ascii="Arial" w:hAnsi="Arial" w:cs="Arial"/>
          <w:sz w:val="20"/>
          <w:lang w:val="de-DE"/>
        </w:rPr>
        <w:t>s wurde</w:t>
      </w:r>
      <w:r w:rsidR="00623776">
        <w:rPr>
          <w:rFonts w:ascii="Arial" w:hAnsi="Arial" w:cs="Arial"/>
          <w:sz w:val="20"/>
          <w:lang w:val="de-DE"/>
        </w:rPr>
        <w:t xml:space="preserve">n bereits </w:t>
      </w:r>
      <w:r w:rsidR="00623776" w:rsidRPr="00623776">
        <w:rPr>
          <w:rFonts w:ascii="Arial" w:hAnsi="Arial" w:cs="Arial"/>
          <w:sz w:val="20"/>
          <w:lang w:val="de-DE"/>
        </w:rPr>
        <w:t>160 Kulturgüter aus Indonesien, Thailand und Malaysia</w:t>
      </w:r>
      <w:r w:rsidR="000B5C20" w:rsidRPr="00623776">
        <w:rPr>
          <w:rFonts w:ascii="Arial" w:hAnsi="Arial" w:cs="Arial"/>
          <w:sz w:val="20"/>
          <w:lang w:val="de-DE"/>
        </w:rPr>
        <w:t xml:space="preserve"> </w:t>
      </w:r>
      <w:r w:rsidR="00623776">
        <w:rPr>
          <w:rFonts w:ascii="Arial" w:hAnsi="Arial" w:cs="Arial"/>
          <w:sz w:val="20"/>
          <w:lang w:val="de-DE"/>
        </w:rPr>
        <w:t>erfasst</w:t>
      </w:r>
      <w:r w:rsidR="000B5C20" w:rsidRPr="00623776">
        <w:rPr>
          <w:rFonts w:ascii="Arial" w:hAnsi="Arial" w:cs="Arial"/>
          <w:sz w:val="20"/>
          <w:lang w:val="de-DE"/>
        </w:rPr>
        <w:t>.</w:t>
      </w:r>
      <w:r w:rsidR="00623776">
        <w:rPr>
          <w:rFonts w:ascii="Arial" w:hAnsi="Arial" w:cs="Arial"/>
          <w:sz w:val="20"/>
          <w:lang w:val="de-DE"/>
        </w:rPr>
        <w:t xml:space="preserve"> </w:t>
      </w:r>
      <w:r w:rsidR="000B5C20" w:rsidRPr="00623776">
        <w:rPr>
          <w:rFonts w:ascii="Arial" w:hAnsi="Arial" w:cs="Arial"/>
          <w:sz w:val="20"/>
          <w:lang w:val="de-DE"/>
        </w:rPr>
        <w:t xml:space="preserve">Das Kulturerbe-Archiv </w:t>
      </w:r>
      <w:r w:rsidR="00623776">
        <w:rPr>
          <w:rFonts w:ascii="Arial" w:hAnsi="Arial" w:cs="Arial"/>
          <w:sz w:val="20"/>
          <w:lang w:val="de-DE"/>
        </w:rPr>
        <w:t>ist</w:t>
      </w:r>
      <w:r w:rsidR="000B5C20" w:rsidRPr="00623776">
        <w:rPr>
          <w:rFonts w:ascii="Arial" w:hAnsi="Arial" w:cs="Arial"/>
          <w:sz w:val="20"/>
          <w:lang w:val="de-DE"/>
        </w:rPr>
        <w:t xml:space="preserve"> ab dem 27. Februar 2020 </w:t>
      </w:r>
      <w:r w:rsidR="00623776">
        <w:rPr>
          <w:rFonts w:ascii="Arial" w:hAnsi="Arial" w:cs="Arial"/>
          <w:sz w:val="20"/>
          <w:lang w:val="de-DE"/>
        </w:rPr>
        <w:t>weltweit</w:t>
      </w:r>
      <w:r w:rsidR="000B5C20" w:rsidRPr="00623776">
        <w:rPr>
          <w:rFonts w:ascii="Arial" w:hAnsi="Arial" w:cs="Arial"/>
          <w:sz w:val="20"/>
          <w:lang w:val="de-DE"/>
        </w:rPr>
        <w:t xml:space="preserve"> öffentlich zugänglich und </w:t>
      </w:r>
      <w:r w:rsidR="00623776">
        <w:rPr>
          <w:rFonts w:ascii="Arial" w:hAnsi="Arial" w:cs="Arial"/>
          <w:sz w:val="20"/>
          <w:lang w:val="de-DE"/>
        </w:rPr>
        <w:t xml:space="preserve">kann </w:t>
      </w:r>
      <w:r w:rsidR="000B5C20" w:rsidRPr="00623776">
        <w:rPr>
          <w:rFonts w:ascii="Arial" w:hAnsi="Arial" w:cs="Arial"/>
          <w:sz w:val="20"/>
          <w:lang w:val="de-DE"/>
        </w:rPr>
        <w:t xml:space="preserve">auf der ACHDA-Website online eingesehen werden. </w:t>
      </w:r>
      <w:r w:rsidR="00623776">
        <w:rPr>
          <w:rFonts w:ascii="Arial" w:hAnsi="Arial" w:cs="Arial"/>
          <w:sz w:val="20"/>
          <w:lang w:val="de-DE"/>
        </w:rPr>
        <w:t>Das</w:t>
      </w:r>
      <w:r w:rsidR="000B5C20" w:rsidRPr="00623776">
        <w:rPr>
          <w:rFonts w:ascii="Arial" w:hAnsi="Arial" w:cs="Arial"/>
          <w:sz w:val="20"/>
          <w:lang w:val="de-DE"/>
        </w:rPr>
        <w:t xml:space="preserve"> System unterstützt Bilder, Audioaufnahmen und Videodaten</w:t>
      </w:r>
      <w:r w:rsidR="00952803">
        <w:rPr>
          <w:rFonts w:ascii="Arial" w:hAnsi="Arial" w:cs="Arial"/>
          <w:sz w:val="20"/>
          <w:lang w:val="de-DE"/>
        </w:rPr>
        <w:t xml:space="preserve"> </w:t>
      </w:r>
      <w:r w:rsidR="0019547C">
        <w:rPr>
          <w:rFonts w:ascii="Arial" w:hAnsi="Arial" w:cs="Arial"/>
          <w:sz w:val="20"/>
          <w:lang w:val="de-DE"/>
        </w:rPr>
        <w:t>und kann zudem</w:t>
      </w:r>
      <w:r w:rsidR="000B5C20" w:rsidRPr="00623776">
        <w:rPr>
          <w:rFonts w:ascii="Arial" w:hAnsi="Arial" w:cs="Arial"/>
          <w:sz w:val="20"/>
          <w:lang w:val="de-DE"/>
        </w:rPr>
        <w:t xml:space="preserve"> dreidimensionale Modelle physischer Objekte</w:t>
      </w:r>
      <w:r w:rsidR="0019547C">
        <w:rPr>
          <w:rFonts w:ascii="Arial" w:hAnsi="Arial" w:cs="Arial"/>
          <w:sz w:val="20"/>
          <w:lang w:val="de-DE"/>
        </w:rPr>
        <w:t xml:space="preserve"> verarbeiten und darstellen</w:t>
      </w:r>
      <w:r w:rsidR="000B5C20" w:rsidRPr="00623776">
        <w:rPr>
          <w:rFonts w:ascii="Arial" w:hAnsi="Arial" w:cs="Arial"/>
          <w:sz w:val="20"/>
          <w:lang w:val="de-DE"/>
        </w:rPr>
        <w:t>.</w:t>
      </w:r>
    </w:p>
    <w:p w14:paraId="1EC75238" w14:textId="77777777" w:rsidR="00533F00" w:rsidRDefault="00533F0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805092B" w14:textId="0E74F40C" w:rsidR="000B5C20" w:rsidRPr="00623776" w:rsidRDefault="000B5C2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23776">
        <w:rPr>
          <w:rFonts w:ascii="Arial" w:hAnsi="Arial" w:cs="Arial"/>
          <w:sz w:val="20"/>
          <w:lang w:val="de-DE"/>
        </w:rPr>
        <w:t>In der zweiten Phase des Projekt</w:t>
      </w:r>
      <w:r w:rsidR="00533F00">
        <w:rPr>
          <w:rFonts w:ascii="Arial" w:hAnsi="Arial" w:cs="Arial"/>
          <w:sz w:val="20"/>
          <w:lang w:val="de-DE"/>
        </w:rPr>
        <w:t>e</w:t>
      </w:r>
      <w:r w:rsidRPr="00623776">
        <w:rPr>
          <w:rFonts w:ascii="Arial" w:hAnsi="Arial" w:cs="Arial"/>
          <w:sz w:val="20"/>
          <w:lang w:val="de-DE"/>
        </w:rPr>
        <w:t xml:space="preserve">s, die </w:t>
      </w:r>
      <w:r w:rsidR="00533F00">
        <w:rPr>
          <w:rFonts w:ascii="Arial" w:hAnsi="Arial" w:cs="Arial"/>
          <w:sz w:val="20"/>
          <w:lang w:val="de-DE"/>
        </w:rPr>
        <w:t>mit</w:t>
      </w:r>
      <w:r w:rsidRPr="00623776">
        <w:rPr>
          <w:rFonts w:ascii="Arial" w:hAnsi="Arial" w:cs="Arial"/>
          <w:sz w:val="20"/>
          <w:lang w:val="de-DE"/>
        </w:rPr>
        <w:t xml:space="preserve"> dem Geschäftsjahr 2020 beginnen soll, </w:t>
      </w:r>
      <w:r w:rsidR="00533F00">
        <w:rPr>
          <w:rFonts w:ascii="Arial" w:hAnsi="Arial" w:cs="Arial"/>
          <w:sz w:val="20"/>
          <w:lang w:val="de-DE"/>
        </w:rPr>
        <w:t>werden</w:t>
      </w:r>
      <w:r w:rsidRPr="00623776">
        <w:rPr>
          <w:rFonts w:ascii="Arial" w:hAnsi="Arial" w:cs="Arial"/>
          <w:sz w:val="20"/>
          <w:lang w:val="de-DE"/>
        </w:rPr>
        <w:t xml:space="preserve"> Kulturgüter aus Kambodscha, Vietnam, Myanmar und Laos digital archiviert und auf der Archiv</w:t>
      </w:r>
      <w:r w:rsidR="00533F00">
        <w:rPr>
          <w:rFonts w:ascii="Arial" w:hAnsi="Arial" w:cs="Arial"/>
          <w:sz w:val="20"/>
          <w:lang w:val="de-DE"/>
        </w:rPr>
        <w:t>-S</w:t>
      </w:r>
      <w:r w:rsidRPr="00623776">
        <w:rPr>
          <w:rFonts w:ascii="Arial" w:hAnsi="Arial" w:cs="Arial"/>
          <w:sz w:val="20"/>
          <w:lang w:val="de-DE"/>
        </w:rPr>
        <w:t xml:space="preserve">eite zur Verfügung gestellt. In Zukunft </w:t>
      </w:r>
      <w:r w:rsidR="00533F00">
        <w:rPr>
          <w:rFonts w:ascii="Arial" w:hAnsi="Arial" w:cs="Arial"/>
          <w:sz w:val="20"/>
          <w:lang w:val="de-DE"/>
        </w:rPr>
        <w:t xml:space="preserve">soll </w:t>
      </w:r>
      <w:r w:rsidRPr="00623776">
        <w:rPr>
          <w:rFonts w:ascii="Arial" w:hAnsi="Arial" w:cs="Arial"/>
          <w:sz w:val="20"/>
          <w:lang w:val="de-DE"/>
        </w:rPr>
        <w:t>das Projekt auf alle zehn ASEAN-Mitgliedstaaten ausgeweitet</w:t>
      </w:r>
      <w:r w:rsidR="00533F00">
        <w:rPr>
          <w:rFonts w:ascii="Arial" w:hAnsi="Arial" w:cs="Arial"/>
          <w:sz w:val="20"/>
          <w:lang w:val="de-DE"/>
        </w:rPr>
        <w:t xml:space="preserve"> werden</w:t>
      </w:r>
      <w:r w:rsidRPr="00623776">
        <w:rPr>
          <w:rFonts w:ascii="Arial" w:hAnsi="Arial" w:cs="Arial"/>
          <w:sz w:val="20"/>
          <w:lang w:val="de-DE"/>
        </w:rPr>
        <w:t>.</w:t>
      </w:r>
      <w:r w:rsidR="00623E5C">
        <w:rPr>
          <w:rFonts w:ascii="Arial" w:hAnsi="Arial" w:cs="Arial"/>
          <w:sz w:val="20"/>
          <w:lang w:val="de-DE"/>
        </w:rPr>
        <w:t xml:space="preserve"> </w:t>
      </w:r>
      <w:r w:rsidR="00A6510B">
        <w:rPr>
          <w:rFonts w:ascii="Arial" w:hAnsi="Arial" w:cs="Arial"/>
          <w:sz w:val="20"/>
          <w:lang w:val="de-DE"/>
        </w:rPr>
        <w:t>Das</w:t>
      </w:r>
      <w:r w:rsidR="00A6510B" w:rsidRPr="00623776">
        <w:rPr>
          <w:rFonts w:ascii="Arial" w:hAnsi="Arial" w:cs="Arial"/>
          <w:sz w:val="20"/>
          <w:lang w:val="de-DE"/>
        </w:rPr>
        <w:t xml:space="preserve"> Archiv </w:t>
      </w:r>
      <w:r w:rsidR="00A6510B">
        <w:rPr>
          <w:rFonts w:ascii="Arial" w:hAnsi="Arial" w:cs="Arial"/>
          <w:sz w:val="20"/>
          <w:lang w:val="de-DE"/>
        </w:rPr>
        <w:t xml:space="preserve">wird </w:t>
      </w:r>
      <w:r w:rsidR="00A6510B" w:rsidRPr="00623776">
        <w:rPr>
          <w:rFonts w:ascii="Arial" w:hAnsi="Arial" w:cs="Arial"/>
          <w:sz w:val="20"/>
          <w:lang w:val="de-DE"/>
        </w:rPr>
        <w:t>vom ASEAN-Sekretariat</w:t>
      </w:r>
      <w:r w:rsidR="00A6510B">
        <w:rPr>
          <w:rFonts w:ascii="Arial" w:hAnsi="Arial" w:cs="Arial"/>
          <w:sz w:val="20"/>
          <w:lang w:val="de-DE"/>
        </w:rPr>
        <w:t xml:space="preserve"> geleitet und</w:t>
      </w:r>
      <w:r w:rsidRPr="00623776">
        <w:rPr>
          <w:rFonts w:ascii="Arial" w:hAnsi="Arial" w:cs="Arial"/>
          <w:sz w:val="20"/>
          <w:lang w:val="de-DE"/>
        </w:rPr>
        <w:t xml:space="preserve"> mit finanzieller Unterstützung des Japan-ASEAN-Integrationsfonds (JAIF) durchgeführt, der 2006 </w:t>
      </w:r>
      <w:r w:rsidR="00623E5C">
        <w:rPr>
          <w:rFonts w:ascii="Arial" w:hAnsi="Arial" w:cs="Arial"/>
          <w:sz w:val="20"/>
          <w:lang w:val="de-DE"/>
        </w:rPr>
        <w:t>unter</w:t>
      </w:r>
      <w:r w:rsidRPr="00623776">
        <w:rPr>
          <w:rFonts w:ascii="Arial" w:hAnsi="Arial" w:cs="Arial"/>
          <w:sz w:val="20"/>
          <w:lang w:val="de-DE"/>
        </w:rPr>
        <w:t xml:space="preserve"> </w:t>
      </w:r>
      <w:r w:rsidR="00623E5C">
        <w:rPr>
          <w:rFonts w:ascii="Arial" w:hAnsi="Arial" w:cs="Arial"/>
          <w:sz w:val="20"/>
          <w:lang w:val="de-DE"/>
        </w:rPr>
        <w:t>Beteiligung</w:t>
      </w:r>
      <w:r w:rsidR="00533F00">
        <w:rPr>
          <w:rFonts w:ascii="Arial" w:hAnsi="Arial" w:cs="Arial"/>
          <w:sz w:val="20"/>
          <w:lang w:val="de-DE"/>
        </w:rPr>
        <w:t xml:space="preserve"> </w:t>
      </w:r>
      <w:r w:rsidRPr="00623776">
        <w:rPr>
          <w:rFonts w:ascii="Arial" w:hAnsi="Arial" w:cs="Arial"/>
          <w:sz w:val="20"/>
          <w:lang w:val="de-DE"/>
        </w:rPr>
        <w:t>der japanischen Regierung eingerichtet wurde.</w:t>
      </w:r>
    </w:p>
    <w:p w14:paraId="543DA60A" w14:textId="77777777" w:rsidR="000B5C20" w:rsidRPr="00623776" w:rsidRDefault="000B5C2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4761448" w14:textId="4DF994C7" w:rsidR="000B5C20" w:rsidRDefault="000B5C20" w:rsidP="000B5C2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623E5C">
        <w:rPr>
          <w:rFonts w:ascii="Arial" w:hAnsi="Arial" w:cs="Arial"/>
          <w:b/>
          <w:bCs/>
          <w:sz w:val="20"/>
          <w:lang w:val="de-DE"/>
        </w:rPr>
        <w:t>Hintergrund und Zielsetzung</w:t>
      </w:r>
    </w:p>
    <w:p w14:paraId="0AF78A60" w14:textId="77777777" w:rsidR="00623E5C" w:rsidRPr="00623E5C" w:rsidRDefault="00623E5C" w:rsidP="000B5C2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0F4F99B" w14:textId="2308C0C8" w:rsidR="000B5C20" w:rsidRPr="00623776" w:rsidRDefault="00623E5C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M</w:t>
      </w:r>
      <w:r w:rsidRPr="00623776">
        <w:rPr>
          <w:rFonts w:ascii="Arial" w:hAnsi="Arial" w:cs="Arial"/>
          <w:sz w:val="20"/>
          <w:lang w:val="de-DE"/>
        </w:rPr>
        <w:t xml:space="preserve">ehr als 650 Millionen Menschen </w:t>
      </w:r>
      <w:r w:rsidR="00635A3B">
        <w:rPr>
          <w:rFonts w:ascii="Arial" w:hAnsi="Arial" w:cs="Arial"/>
          <w:sz w:val="20"/>
          <w:lang w:val="de-DE"/>
        </w:rPr>
        <w:t>aus</w:t>
      </w:r>
      <w:r w:rsidRPr="00623776">
        <w:rPr>
          <w:rFonts w:ascii="Arial" w:hAnsi="Arial" w:cs="Arial"/>
          <w:sz w:val="20"/>
          <w:lang w:val="de-DE"/>
        </w:rPr>
        <w:t xml:space="preserve"> unterschiedlichen ethnischen Gruppen, Religionen, Rassen und Kulturen</w:t>
      </w:r>
      <w:r>
        <w:rPr>
          <w:rFonts w:ascii="Arial" w:hAnsi="Arial" w:cs="Arial"/>
          <w:sz w:val="20"/>
          <w:lang w:val="de-DE"/>
        </w:rPr>
        <w:t xml:space="preserve"> leben in der</w:t>
      </w:r>
      <w:r w:rsidR="000B5C20" w:rsidRPr="00623776">
        <w:rPr>
          <w:rFonts w:ascii="Arial" w:hAnsi="Arial" w:cs="Arial"/>
          <w:sz w:val="20"/>
          <w:lang w:val="de-DE"/>
        </w:rPr>
        <w:t xml:space="preserve"> ASEAN-Region. Unter </w:t>
      </w:r>
      <w:r w:rsidR="00635A3B">
        <w:rPr>
          <w:rFonts w:ascii="Arial" w:hAnsi="Arial" w:cs="Arial"/>
          <w:sz w:val="20"/>
          <w:lang w:val="de-DE"/>
        </w:rPr>
        <w:t>dem</w:t>
      </w:r>
      <w:r w:rsidR="000B5C20" w:rsidRPr="00623776">
        <w:rPr>
          <w:rFonts w:ascii="Arial" w:hAnsi="Arial" w:cs="Arial"/>
          <w:sz w:val="20"/>
          <w:lang w:val="de-DE"/>
        </w:rPr>
        <w:t xml:space="preserve"> Motto </w:t>
      </w:r>
      <w:r w:rsidR="00635A3B">
        <w:rPr>
          <w:rFonts w:ascii="Arial" w:hAnsi="Arial" w:cs="Arial"/>
          <w:sz w:val="20"/>
          <w:lang w:val="de-DE"/>
        </w:rPr>
        <w:t>„</w:t>
      </w:r>
      <w:r w:rsidR="000B5C20" w:rsidRPr="00623776">
        <w:rPr>
          <w:rFonts w:ascii="Arial" w:hAnsi="Arial" w:cs="Arial"/>
          <w:sz w:val="20"/>
          <w:lang w:val="de-DE"/>
        </w:rPr>
        <w:t>Eine Vision, eine Identität, eine Gemeinschaft</w:t>
      </w:r>
      <w:r w:rsidR="00635A3B">
        <w:rPr>
          <w:rFonts w:ascii="Arial" w:hAnsi="Arial" w:cs="Arial"/>
          <w:sz w:val="20"/>
          <w:lang w:val="de-DE"/>
        </w:rPr>
        <w:t>“</w:t>
      </w:r>
      <w:r w:rsidR="000B5C20" w:rsidRPr="00623776">
        <w:rPr>
          <w:rFonts w:ascii="Arial" w:hAnsi="Arial" w:cs="Arial"/>
          <w:sz w:val="20"/>
          <w:lang w:val="de-DE"/>
        </w:rPr>
        <w:t xml:space="preserve"> </w:t>
      </w:r>
      <w:r w:rsidR="00635A3B">
        <w:rPr>
          <w:rFonts w:ascii="Arial" w:hAnsi="Arial" w:cs="Arial"/>
          <w:sz w:val="20"/>
          <w:lang w:val="de-DE"/>
        </w:rPr>
        <w:t>widmet sich die</w:t>
      </w:r>
      <w:r w:rsidR="000B5C20" w:rsidRPr="00623776">
        <w:rPr>
          <w:rFonts w:ascii="Arial" w:hAnsi="Arial" w:cs="Arial"/>
          <w:sz w:val="20"/>
          <w:lang w:val="de-DE"/>
        </w:rPr>
        <w:t xml:space="preserve"> ASEAN</w:t>
      </w:r>
      <w:r w:rsidR="00635A3B">
        <w:rPr>
          <w:rFonts w:ascii="Arial" w:hAnsi="Arial" w:cs="Arial"/>
          <w:sz w:val="20"/>
          <w:lang w:val="de-DE"/>
        </w:rPr>
        <w:t>-Organisation</w:t>
      </w:r>
      <w:r w:rsidR="000B5C20" w:rsidRPr="00623776">
        <w:rPr>
          <w:rFonts w:ascii="Arial" w:hAnsi="Arial" w:cs="Arial"/>
          <w:sz w:val="20"/>
          <w:lang w:val="de-DE"/>
        </w:rPr>
        <w:t xml:space="preserve"> kulturelle</w:t>
      </w:r>
      <w:r w:rsidR="00635A3B">
        <w:rPr>
          <w:rFonts w:ascii="Arial" w:hAnsi="Arial" w:cs="Arial"/>
          <w:sz w:val="20"/>
          <w:lang w:val="de-DE"/>
        </w:rPr>
        <w:t>n</w:t>
      </w:r>
      <w:r w:rsidR="000B5C20" w:rsidRPr="00623776">
        <w:rPr>
          <w:rFonts w:ascii="Arial" w:hAnsi="Arial" w:cs="Arial"/>
          <w:sz w:val="20"/>
          <w:lang w:val="de-DE"/>
        </w:rPr>
        <w:t xml:space="preserve"> Projekte</w:t>
      </w:r>
      <w:r w:rsidR="00A6510B">
        <w:rPr>
          <w:rFonts w:ascii="Arial" w:hAnsi="Arial" w:cs="Arial"/>
          <w:sz w:val="20"/>
          <w:lang w:val="de-DE"/>
        </w:rPr>
        <w:t>n</w:t>
      </w:r>
      <w:r w:rsidR="000B5C20" w:rsidRPr="00623776">
        <w:rPr>
          <w:rFonts w:ascii="Arial" w:hAnsi="Arial" w:cs="Arial"/>
          <w:sz w:val="20"/>
          <w:lang w:val="de-DE"/>
        </w:rPr>
        <w:t xml:space="preserve">, </w:t>
      </w:r>
      <w:r w:rsidR="00635A3B">
        <w:rPr>
          <w:rFonts w:ascii="Arial" w:hAnsi="Arial" w:cs="Arial"/>
          <w:sz w:val="20"/>
          <w:lang w:val="de-DE"/>
        </w:rPr>
        <w:t>die</w:t>
      </w:r>
      <w:r w:rsidR="000B5C20" w:rsidRPr="00623776">
        <w:rPr>
          <w:rFonts w:ascii="Arial" w:hAnsi="Arial" w:cs="Arial"/>
          <w:sz w:val="20"/>
          <w:lang w:val="de-DE"/>
        </w:rPr>
        <w:t xml:space="preserve"> das Gefühl </w:t>
      </w:r>
      <w:r w:rsidR="00635A3B">
        <w:rPr>
          <w:rFonts w:ascii="Arial" w:hAnsi="Arial" w:cs="Arial"/>
          <w:sz w:val="20"/>
          <w:lang w:val="de-DE"/>
        </w:rPr>
        <w:t>von</w:t>
      </w:r>
      <w:r w:rsidR="000B5C20" w:rsidRPr="00623776">
        <w:rPr>
          <w:rFonts w:ascii="Arial" w:hAnsi="Arial" w:cs="Arial"/>
          <w:sz w:val="20"/>
          <w:lang w:val="de-DE"/>
        </w:rPr>
        <w:t xml:space="preserve"> Integration und eine</w:t>
      </w:r>
      <w:r w:rsidR="00635A3B">
        <w:rPr>
          <w:rFonts w:ascii="Arial" w:hAnsi="Arial" w:cs="Arial"/>
          <w:sz w:val="20"/>
          <w:lang w:val="de-DE"/>
        </w:rPr>
        <w:t>r</w:t>
      </w:r>
      <w:r w:rsidR="000B5C20" w:rsidRPr="00623776">
        <w:rPr>
          <w:rFonts w:ascii="Arial" w:hAnsi="Arial" w:cs="Arial"/>
          <w:sz w:val="20"/>
          <w:lang w:val="de-DE"/>
        </w:rPr>
        <w:t xml:space="preserve"> größere</w:t>
      </w:r>
      <w:r w:rsidR="00635A3B">
        <w:rPr>
          <w:rFonts w:ascii="Arial" w:hAnsi="Arial" w:cs="Arial"/>
          <w:sz w:val="20"/>
          <w:lang w:val="de-DE"/>
        </w:rPr>
        <w:t>n</w:t>
      </w:r>
      <w:r w:rsidR="000B5C20" w:rsidRPr="00623776">
        <w:rPr>
          <w:rFonts w:ascii="Arial" w:hAnsi="Arial" w:cs="Arial"/>
          <w:sz w:val="20"/>
          <w:lang w:val="de-DE"/>
        </w:rPr>
        <w:t xml:space="preserve"> </w:t>
      </w:r>
      <w:r w:rsidR="00635A3B">
        <w:rPr>
          <w:rFonts w:ascii="Arial" w:hAnsi="Arial" w:cs="Arial"/>
          <w:sz w:val="20"/>
          <w:lang w:val="de-DE"/>
        </w:rPr>
        <w:t>Verbundenheit</w:t>
      </w:r>
      <w:r w:rsidR="000B5C20" w:rsidRPr="00623776">
        <w:rPr>
          <w:rFonts w:ascii="Arial" w:hAnsi="Arial" w:cs="Arial"/>
          <w:sz w:val="20"/>
          <w:lang w:val="de-DE"/>
        </w:rPr>
        <w:t xml:space="preserve"> fördern</w:t>
      </w:r>
      <w:r w:rsidR="00635A3B">
        <w:rPr>
          <w:rFonts w:ascii="Arial" w:hAnsi="Arial" w:cs="Arial"/>
          <w:sz w:val="20"/>
          <w:lang w:val="de-DE"/>
        </w:rPr>
        <w:t xml:space="preserve"> sollen</w:t>
      </w:r>
      <w:r w:rsidR="000B5C20" w:rsidRPr="00623776">
        <w:rPr>
          <w:rFonts w:ascii="Arial" w:hAnsi="Arial" w:cs="Arial"/>
          <w:sz w:val="20"/>
          <w:lang w:val="de-DE"/>
        </w:rPr>
        <w:t>. Als Teil dieser Bemühungen integriert das ASEAN-Sekretariat die</w:t>
      </w:r>
      <w:r w:rsidR="001C088E">
        <w:rPr>
          <w:rFonts w:ascii="Arial" w:hAnsi="Arial" w:cs="Arial"/>
          <w:sz w:val="20"/>
          <w:lang w:val="de-DE"/>
        </w:rPr>
        <w:t xml:space="preserve"> Kulturkommunikation der </w:t>
      </w:r>
      <w:r w:rsidR="001C088E" w:rsidRPr="00623776">
        <w:rPr>
          <w:rFonts w:ascii="Arial" w:hAnsi="Arial" w:cs="Arial"/>
          <w:sz w:val="20"/>
          <w:lang w:val="de-DE"/>
        </w:rPr>
        <w:t>ASEAN-Region</w:t>
      </w:r>
      <w:r w:rsidR="001C088E">
        <w:rPr>
          <w:rFonts w:ascii="Arial" w:hAnsi="Arial" w:cs="Arial"/>
          <w:sz w:val="20"/>
          <w:lang w:val="de-DE"/>
        </w:rPr>
        <w:t xml:space="preserve">, die bisher in der Hand der einzelnen Mitgliedsländer lag, und </w:t>
      </w:r>
      <w:r w:rsidR="000B5C20" w:rsidRPr="00623776">
        <w:rPr>
          <w:rFonts w:ascii="Arial" w:hAnsi="Arial" w:cs="Arial"/>
          <w:sz w:val="20"/>
          <w:lang w:val="de-DE"/>
        </w:rPr>
        <w:t>startete 2018 das ACHDA-Projekt</w:t>
      </w:r>
      <w:r w:rsidR="001C088E">
        <w:rPr>
          <w:rFonts w:ascii="Arial" w:hAnsi="Arial" w:cs="Arial"/>
          <w:sz w:val="20"/>
          <w:lang w:val="de-DE"/>
        </w:rPr>
        <w:t xml:space="preserve">. Das Projekt soll den </w:t>
      </w:r>
      <w:r w:rsidR="000B5C20" w:rsidRPr="00623776">
        <w:rPr>
          <w:rFonts w:ascii="Arial" w:hAnsi="Arial" w:cs="Arial"/>
          <w:sz w:val="20"/>
          <w:lang w:val="de-DE"/>
        </w:rPr>
        <w:t xml:space="preserve">kulturellen Austausch innerhalb der Region fördern und sicherstellen, dass Kulturgüter </w:t>
      </w:r>
      <w:r w:rsidR="001C088E" w:rsidRPr="00623776">
        <w:rPr>
          <w:rFonts w:ascii="Arial" w:hAnsi="Arial" w:cs="Arial"/>
          <w:sz w:val="20"/>
          <w:lang w:val="de-DE"/>
        </w:rPr>
        <w:t>von hohem historischem Wert</w:t>
      </w:r>
      <w:r w:rsidR="000B5C20" w:rsidRPr="00623776">
        <w:rPr>
          <w:rFonts w:ascii="Arial" w:hAnsi="Arial" w:cs="Arial"/>
          <w:sz w:val="20"/>
          <w:lang w:val="de-DE"/>
        </w:rPr>
        <w:t xml:space="preserve"> an künftige Generationen weitergegeben werden</w:t>
      </w:r>
      <w:r w:rsidR="001C088E">
        <w:rPr>
          <w:rFonts w:ascii="Arial" w:hAnsi="Arial" w:cs="Arial"/>
          <w:sz w:val="20"/>
          <w:lang w:val="de-DE"/>
        </w:rPr>
        <w:t>. Zudem sollen auch</w:t>
      </w:r>
      <w:r w:rsidR="000B5C20" w:rsidRPr="00623776">
        <w:rPr>
          <w:rFonts w:ascii="Arial" w:hAnsi="Arial" w:cs="Arial"/>
          <w:sz w:val="20"/>
          <w:lang w:val="de-DE"/>
        </w:rPr>
        <w:t xml:space="preserve"> Menschen außerhalb der ASEAN-Region die Möglichkeit </w:t>
      </w:r>
      <w:r w:rsidR="00A6510B">
        <w:rPr>
          <w:rFonts w:ascii="Arial" w:hAnsi="Arial" w:cs="Arial"/>
          <w:sz w:val="20"/>
          <w:lang w:val="de-DE"/>
        </w:rPr>
        <w:t>bekommen</w:t>
      </w:r>
      <w:r w:rsidR="000B5C20" w:rsidRPr="00623776">
        <w:rPr>
          <w:rFonts w:ascii="Arial" w:hAnsi="Arial" w:cs="Arial"/>
          <w:sz w:val="20"/>
          <w:lang w:val="de-DE"/>
        </w:rPr>
        <w:t xml:space="preserve">, </w:t>
      </w:r>
      <w:r w:rsidR="00952803">
        <w:rPr>
          <w:rFonts w:ascii="Arial" w:hAnsi="Arial" w:cs="Arial"/>
          <w:sz w:val="20"/>
          <w:lang w:val="de-DE"/>
        </w:rPr>
        <w:t>das reiche Kulture</w:t>
      </w:r>
      <w:r w:rsidR="000B5C20" w:rsidRPr="00623776">
        <w:rPr>
          <w:rFonts w:ascii="Arial" w:hAnsi="Arial" w:cs="Arial"/>
          <w:sz w:val="20"/>
          <w:lang w:val="de-DE"/>
        </w:rPr>
        <w:t xml:space="preserve">rbe zu </w:t>
      </w:r>
      <w:r w:rsidR="00154C40">
        <w:rPr>
          <w:rFonts w:ascii="Arial" w:hAnsi="Arial" w:cs="Arial"/>
          <w:sz w:val="20"/>
          <w:lang w:val="de-DE"/>
        </w:rPr>
        <w:t>erleben</w:t>
      </w:r>
      <w:r w:rsidR="000B5C20" w:rsidRPr="00623776">
        <w:rPr>
          <w:rFonts w:ascii="Arial" w:hAnsi="Arial" w:cs="Arial"/>
          <w:sz w:val="20"/>
          <w:lang w:val="de-DE"/>
        </w:rPr>
        <w:t>. NTT DATA hat für dieses Projekt das digitale Archiv</w:t>
      </w:r>
      <w:r w:rsidR="00154C40">
        <w:rPr>
          <w:rFonts w:ascii="Arial" w:hAnsi="Arial" w:cs="Arial"/>
          <w:sz w:val="20"/>
          <w:lang w:val="de-DE"/>
        </w:rPr>
        <w:t>-S</w:t>
      </w:r>
      <w:r w:rsidR="000B5C20" w:rsidRPr="00623776">
        <w:rPr>
          <w:rFonts w:ascii="Arial" w:hAnsi="Arial" w:cs="Arial"/>
          <w:sz w:val="20"/>
          <w:lang w:val="de-DE"/>
        </w:rPr>
        <w:t>ystem entwickelt.</w:t>
      </w:r>
    </w:p>
    <w:p w14:paraId="711874EA" w14:textId="77777777" w:rsidR="000B5C20" w:rsidRPr="00623776" w:rsidRDefault="000B5C2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24A2B65" w14:textId="6C9BC490" w:rsidR="000B5C20" w:rsidRDefault="000B5C20" w:rsidP="000B5C2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635A3B">
        <w:rPr>
          <w:rFonts w:ascii="Arial" w:hAnsi="Arial" w:cs="Arial"/>
          <w:b/>
          <w:bCs/>
          <w:sz w:val="20"/>
          <w:lang w:val="de-DE"/>
        </w:rPr>
        <w:t>Über das digitale Archiv</w:t>
      </w:r>
      <w:r w:rsidR="00635A3B" w:rsidRPr="00635A3B">
        <w:rPr>
          <w:rFonts w:ascii="Arial" w:hAnsi="Arial" w:cs="Arial"/>
          <w:b/>
          <w:bCs/>
          <w:sz w:val="20"/>
          <w:lang w:val="de-DE"/>
        </w:rPr>
        <w:t>-S</w:t>
      </w:r>
      <w:r w:rsidRPr="00635A3B">
        <w:rPr>
          <w:rFonts w:ascii="Arial" w:hAnsi="Arial" w:cs="Arial"/>
          <w:b/>
          <w:bCs/>
          <w:sz w:val="20"/>
          <w:lang w:val="de-DE"/>
        </w:rPr>
        <w:t>ystem</w:t>
      </w:r>
    </w:p>
    <w:p w14:paraId="2ED0C72B" w14:textId="77777777" w:rsidR="00154C40" w:rsidRPr="00635A3B" w:rsidRDefault="00154C40" w:rsidP="000B5C2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75646815" w14:textId="5863603D" w:rsidR="00154C40" w:rsidRDefault="00154C4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Bisherige</w:t>
      </w:r>
      <w:r w:rsidR="000B5C20" w:rsidRPr="00623776">
        <w:rPr>
          <w:rFonts w:ascii="Arial" w:hAnsi="Arial" w:cs="Arial"/>
          <w:sz w:val="20"/>
          <w:lang w:val="de-DE"/>
        </w:rPr>
        <w:t xml:space="preserve"> digitale Archivierungsprojekte konzentrierten sich auf die Erfassung von Bild-, Audio- und Videodaten </w:t>
      </w:r>
      <w:r w:rsidRPr="00623776">
        <w:rPr>
          <w:rFonts w:ascii="Arial" w:hAnsi="Arial" w:cs="Arial"/>
          <w:sz w:val="20"/>
          <w:lang w:val="de-DE"/>
        </w:rPr>
        <w:t>von wertvollen Objekten,</w:t>
      </w:r>
      <w:r w:rsidR="000B5C20" w:rsidRPr="00623776">
        <w:rPr>
          <w:rFonts w:ascii="Arial" w:hAnsi="Arial" w:cs="Arial"/>
          <w:sz w:val="20"/>
          <w:lang w:val="de-DE"/>
        </w:rPr>
        <w:t xml:space="preserve"> wie z.B. Dokumenten. </w:t>
      </w:r>
      <w:r w:rsidR="00952803">
        <w:rPr>
          <w:rFonts w:ascii="Arial" w:hAnsi="Arial" w:cs="Arial"/>
          <w:sz w:val="20"/>
          <w:lang w:val="de-DE"/>
        </w:rPr>
        <w:t>Das ACHDA-</w:t>
      </w:r>
      <w:r w:rsidR="000B5C20" w:rsidRPr="00623776">
        <w:rPr>
          <w:rFonts w:ascii="Arial" w:hAnsi="Arial" w:cs="Arial"/>
          <w:sz w:val="20"/>
          <w:lang w:val="de-DE"/>
        </w:rPr>
        <w:t>Projekt ermöglicht</w:t>
      </w:r>
      <w:r>
        <w:rPr>
          <w:rFonts w:ascii="Arial" w:hAnsi="Arial" w:cs="Arial"/>
          <w:sz w:val="20"/>
          <w:lang w:val="de-DE"/>
        </w:rPr>
        <w:t xml:space="preserve"> nun</w:t>
      </w:r>
      <w:r w:rsidR="000B5C20" w:rsidRPr="00623776">
        <w:rPr>
          <w:rFonts w:ascii="Arial" w:hAnsi="Arial" w:cs="Arial"/>
          <w:sz w:val="20"/>
          <w:lang w:val="de-DE"/>
        </w:rPr>
        <w:t xml:space="preserve"> die Digitalisierung </w:t>
      </w:r>
      <w:r>
        <w:rPr>
          <w:rFonts w:ascii="Arial" w:hAnsi="Arial" w:cs="Arial"/>
          <w:sz w:val="20"/>
          <w:lang w:val="de-DE"/>
        </w:rPr>
        <w:t>von</w:t>
      </w:r>
      <w:r w:rsidR="000B5C20" w:rsidRPr="00623776">
        <w:rPr>
          <w:rFonts w:ascii="Arial" w:hAnsi="Arial" w:cs="Arial"/>
          <w:sz w:val="20"/>
          <w:lang w:val="de-DE"/>
        </w:rPr>
        <w:t xml:space="preserve"> 3D-Objekte</w:t>
      </w:r>
      <w:r>
        <w:rPr>
          <w:rFonts w:ascii="Arial" w:hAnsi="Arial" w:cs="Arial"/>
          <w:sz w:val="20"/>
          <w:lang w:val="de-DE"/>
        </w:rPr>
        <w:t>n</w:t>
      </w:r>
      <w:r w:rsidR="000B5C20" w:rsidRPr="00623776">
        <w:rPr>
          <w:rFonts w:ascii="Arial" w:hAnsi="Arial" w:cs="Arial"/>
          <w:sz w:val="20"/>
          <w:lang w:val="de-DE"/>
        </w:rPr>
        <w:t>, einschließlich</w:t>
      </w:r>
      <w:r>
        <w:rPr>
          <w:rFonts w:ascii="Arial" w:hAnsi="Arial" w:cs="Arial"/>
          <w:sz w:val="20"/>
          <w:lang w:val="de-DE"/>
        </w:rPr>
        <w:t xml:space="preserve"> ihrer</w:t>
      </w:r>
      <w:r w:rsidR="000B5C20" w:rsidRPr="00623776">
        <w:rPr>
          <w:rFonts w:ascii="Arial" w:hAnsi="Arial" w:cs="Arial"/>
          <w:sz w:val="20"/>
          <w:lang w:val="de-DE"/>
        </w:rPr>
        <w:t xml:space="preserve"> Form-, Farb- und Texturdaten. </w:t>
      </w:r>
      <w:r>
        <w:rPr>
          <w:rFonts w:ascii="Arial" w:hAnsi="Arial" w:cs="Arial"/>
          <w:sz w:val="20"/>
          <w:lang w:val="de-DE"/>
        </w:rPr>
        <w:t xml:space="preserve">Möglich macht das die </w:t>
      </w:r>
      <w:r w:rsidRPr="00623776">
        <w:rPr>
          <w:rFonts w:ascii="Arial" w:hAnsi="Arial" w:cs="Arial"/>
          <w:sz w:val="20"/>
          <w:lang w:val="de-DE"/>
        </w:rPr>
        <w:t>digitale Archivierungslösung AMLAD®</w:t>
      </w:r>
      <w:r>
        <w:rPr>
          <w:rFonts w:ascii="Arial" w:hAnsi="Arial" w:cs="Arial"/>
          <w:sz w:val="20"/>
          <w:lang w:val="de-DE"/>
        </w:rPr>
        <w:t xml:space="preserve"> von NTT DATA</w:t>
      </w:r>
      <w:r w:rsidR="00952803">
        <w:rPr>
          <w:rFonts w:ascii="Arial" w:hAnsi="Arial" w:cs="Arial"/>
          <w:sz w:val="20"/>
          <w:lang w:val="de-DE"/>
        </w:rPr>
        <w:t xml:space="preserve">. Sie soll </w:t>
      </w:r>
      <w:r>
        <w:rPr>
          <w:rFonts w:ascii="Arial" w:hAnsi="Arial" w:cs="Arial"/>
          <w:sz w:val="20"/>
          <w:lang w:val="de-DE"/>
        </w:rPr>
        <w:t xml:space="preserve">den </w:t>
      </w:r>
      <w:r w:rsidRPr="00623776">
        <w:rPr>
          <w:rFonts w:ascii="Arial" w:hAnsi="Arial" w:cs="Arial"/>
          <w:sz w:val="20"/>
          <w:lang w:val="de-DE"/>
        </w:rPr>
        <w:t>Verlust von Kulturgütern durch Katastrophen, Unfälle und Alterung verhindern</w:t>
      </w:r>
      <w:r>
        <w:rPr>
          <w:rFonts w:ascii="Arial" w:hAnsi="Arial" w:cs="Arial"/>
          <w:sz w:val="20"/>
          <w:lang w:val="de-DE"/>
        </w:rPr>
        <w:t xml:space="preserve"> und somit </w:t>
      </w:r>
      <w:r w:rsidR="00952803">
        <w:rPr>
          <w:rFonts w:ascii="Arial" w:hAnsi="Arial" w:cs="Arial"/>
          <w:sz w:val="20"/>
          <w:lang w:val="de-DE"/>
        </w:rPr>
        <w:t>ihren</w:t>
      </w:r>
      <w:r>
        <w:rPr>
          <w:rFonts w:ascii="Arial" w:hAnsi="Arial" w:cs="Arial"/>
          <w:sz w:val="20"/>
          <w:lang w:val="de-DE"/>
        </w:rPr>
        <w:t xml:space="preserve"> langfristigen Erhalt sicher</w:t>
      </w:r>
      <w:r w:rsidR="00AF06CD">
        <w:rPr>
          <w:rFonts w:ascii="Arial" w:hAnsi="Arial" w:cs="Arial"/>
          <w:sz w:val="20"/>
          <w:lang w:val="de-DE"/>
        </w:rPr>
        <w:t>n</w:t>
      </w:r>
      <w:r>
        <w:rPr>
          <w:rFonts w:ascii="Arial" w:hAnsi="Arial" w:cs="Arial"/>
          <w:sz w:val="20"/>
          <w:lang w:val="de-DE"/>
        </w:rPr>
        <w:t xml:space="preserve">.  </w:t>
      </w:r>
    </w:p>
    <w:p w14:paraId="026F9B3C" w14:textId="0F463AC6" w:rsidR="000B5C20" w:rsidRPr="00623776" w:rsidRDefault="000B5C2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EA76B19" w14:textId="3E6CF683" w:rsidR="000B5C20" w:rsidRDefault="000B5C20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23776">
        <w:rPr>
          <w:rFonts w:ascii="Arial" w:hAnsi="Arial" w:cs="Arial"/>
          <w:sz w:val="20"/>
          <w:lang w:val="de-DE"/>
        </w:rPr>
        <w:t>Die Archiv</w:t>
      </w:r>
      <w:r w:rsidR="00154C40">
        <w:rPr>
          <w:rFonts w:ascii="Arial" w:hAnsi="Arial" w:cs="Arial"/>
          <w:sz w:val="20"/>
          <w:lang w:val="de-DE"/>
        </w:rPr>
        <w:t>-S</w:t>
      </w:r>
      <w:r w:rsidRPr="00623776">
        <w:rPr>
          <w:rFonts w:ascii="Arial" w:hAnsi="Arial" w:cs="Arial"/>
          <w:sz w:val="20"/>
          <w:lang w:val="de-DE"/>
        </w:rPr>
        <w:t xml:space="preserve">eite ACHDA </w:t>
      </w:r>
      <w:r w:rsidR="00154C40">
        <w:rPr>
          <w:rFonts w:ascii="Arial" w:hAnsi="Arial" w:cs="Arial"/>
          <w:sz w:val="20"/>
          <w:lang w:val="de-DE"/>
        </w:rPr>
        <w:t>ist</w:t>
      </w:r>
      <w:r w:rsidRPr="00623776">
        <w:rPr>
          <w:rFonts w:ascii="Arial" w:hAnsi="Arial" w:cs="Arial"/>
          <w:sz w:val="20"/>
          <w:lang w:val="de-DE"/>
        </w:rPr>
        <w:t xml:space="preserve"> a</w:t>
      </w:r>
      <w:r w:rsidR="00154C40">
        <w:rPr>
          <w:rFonts w:ascii="Arial" w:hAnsi="Arial" w:cs="Arial"/>
          <w:sz w:val="20"/>
          <w:lang w:val="de-DE"/>
        </w:rPr>
        <w:t>b</w:t>
      </w:r>
      <w:r w:rsidR="00952803">
        <w:rPr>
          <w:rFonts w:ascii="Arial" w:hAnsi="Arial" w:cs="Arial"/>
          <w:sz w:val="20"/>
          <w:lang w:val="de-DE"/>
        </w:rPr>
        <w:t xml:space="preserve"> dem</w:t>
      </w:r>
      <w:r w:rsidRPr="00623776">
        <w:rPr>
          <w:rFonts w:ascii="Arial" w:hAnsi="Arial" w:cs="Arial"/>
          <w:sz w:val="20"/>
          <w:lang w:val="de-DE"/>
        </w:rPr>
        <w:t xml:space="preserve"> 27. Februar 2020 online </w:t>
      </w:r>
      <w:r w:rsidR="00154C40">
        <w:rPr>
          <w:rFonts w:ascii="Arial" w:hAnsi="Arial" w:cs="Arial"/>
          <w:sz w:val="20"/>
          <w:lang w:val="de-DE"/>
        </w:rPr>
        <w:t xml:space="preserve">erreichbar </w:t>
      </w:r>
      <w:r w:rsidRPr="00623776">
        <w:rPr>
          <w:rFonts w:ascii="Arial" w:hAnsi="Arial" w:cs="Arial"/>
          <w:sz w:val="20"/>
          <w:lang w:val="de-DE"/>
        </w:rPr>
        <w:t xml:space="preserve">und </w:t>
      </w:r>
      <w:r w:rsidR="00154C40">
        <w:rPr>
          <w:rFonts w:ascii="Arial" w:hAnsi="Arial" w:cs="Arial"/>
          <w:sz w:val="20"/>
          <w:lang w:val="de-DE"/>
        </w:rPr>
        <w:t xml:space="preserve">ermöglicht weltweit freien Zugang </w:t>
      </w:r>
      <w:r w:rsidR="00154C40" w:rsidRPr="00623776">
        <w:rPr>
          <w:rFonts w:ascii="Arial" w:hAnsi="Arial" w:cs="Arial"/>
          <w:sz w:val="20"/>
          <w:lang w:val="de-DE"/>
        </w:rPr>
        <w:t xml:space="preserve">zum Kulturerbe der ASEAN-Staaten in digitaler </w:t>
      </w:r>
      <w:r w:rsidR="00154C40">
        <w:rPr>
          <w:rFonts w:ascii="Arial" w:hAnsi="Arial" w:cs="Arial"/>
          <w:sz w:val="20"/>
          <w:lang w:val="de-DE"/>
        </w:rPr>
        <w:t xml:space="preserve">Form. </w:t>
      </w:r>
      <w:r w:rsidRPr="00623776">
        <w:rPr>
          <w:rFonts w:ascii="Arial" w:hAnsi="Arial" w:cs="Arial"/>
          <w:sz w:val="20"/>
          <w:lang w:val="de-DE"/>
        </w:rPr>
        <w:t xml:space="preserve">NTT DATA </w:t>
      </w:r>
      <w:r w:rsidR="0019547C">
        <w:rPr>
          <w:rFonts w:ascii="Arial" w:hAnsi="Arial" w:cs="Arial"/>
          <w:sz w:val="20"/>
          <w:lang w:val="de-DE"/>
        </w:rPr>
        <w:t xml:space="preserve">plant auch in Zukunft </w:t>
      </w:r>
      <w:r w:rsidR="000315FD">
        <w:rPr>
          <w:rFonts w:ascii="Arial" w:hAnsi="Arial" w:cs="Arial"/>
          <w:sz w:val="20"/>
          <w:lang w:val="de-DE"/>
        </w:rPr>
        <w:t xml:space="preserve">einen Beitrag zum </w:t>
      </w:r>
      <w:r w:rsidRPr="00623776">
        <w:rPr>
          <w:rFonts w:ascii="Arial" w:hAnsi="Arial" w:cs="Arial"/>
          <w:sz w:val="20"/>
          <w:lang w:val="de-DE"/>
        </w:rPr>
        <w:t xml:space="preserve">Aufbau eines nachhaltigen digitalen Archivsystems </w:t>
      </w:r>
      <w:r w:rsidR="000315FD">
        <w:rPr>
          <w:rFonts w:ascii="Arial" w:hAnsi="Arial" w:cs="Arial"/>
          <w:sz w:val="20"/>
          <w:lang w:val="de-DE"/>
        </w:rPr>
        <w:t xml:space="preserve">für die Kulturgüter </w:t>
      </w:r>
      <w:r w:rsidRPr="00623776">
        <w:rPr>
          <w:rFonts w:ascii="Arial" w:hAnsi="Arial" w:cs="Arial"/>
          <w:sz w:val="20"/>
          <w:lang w:val="de-DE"/>
        </w:rPr>
        <w:t>alle</w:t>
      </w:r>
      <w:r w:rsidR="000315FD">
        <w:rPr>
          <w:rFonts w:ascii="Arial" w:hAnsi="Arial" w:cs="Arial"/>
          <w:sz w:val="20"/>
          <w:lang w:val="de-DE"/>
        </w:rPr>
        <w:t>r</w:t>
      </w:r>
      <w:r w:rsidRPr="00623776">
        <w:rPr>
          <w:rFonts w:ascii="Arial" w:hAnsi="Arial" w:cs="Arial"/>
          <w:sz w:val="20"/>
          <w:lang w:val="de-DE"/>
        </w:rPr>
        <w:t xml:space="preserve"> </w:t>
      </w:r>
      <w:r w:rsidR="000315FD">
        <w:rPr>
          <w:rFonts w:ascii="Arial" w:hAnsi="Arial" w:cs="Arial"/>
          <w:sz w:val="20"/>
          <w:lang w:val="de-DE"/>
        </w:rPr>
        <w:t>z</w:t>
      </w:r>
      <w:r w:rsidR="00952803">
        <w:rPr>
          <w:rFonts w:ascii="Arial" w:hAnsi="Arial" w:cs="Arial"/>
          <w:sz w:val="20"/>
          <w:lang w:val="de-DE"/>
        </w:rPr>
        <w:t>e</w:t>
      </w:r>
      <w:r w:rsidR="000315FD">
        <w:rPr>
          <w:rFonts w:ascii="Arial" w:hAnsi="Arial" w:cs="Arial"/>
          <w:sz w:val="20"/>
          <w:lang w:val="de-DE"/>
        </w:rPr>
        <w:t>hn</w:t>
      </w:r>
      <w:r w:rsidRPr="00623776">
        <w:rPr>
          <w:rFonts w:ascii="Arial" w:hAnsi="Arial" w:cs="Arial"/>
          <w:sz w:val="20"/>
          <w:lang w:val="de-DE"/>
        </w:rPr>
        <w:t xml:space="preserve"> ASEAN-Ländern </w:t>
      </w:r>
      <w:r w:rsidR="000315FD">
        <w:rPr>
          <w:rFonts w:ascii="Arial" w:hAnsi="Arial" w:cs="Arial"/>
          <w:sz w:val="20"/>
          <w:lang w:val="de-DE"/>
        </w:rPr>
        <w:t xml:space="preserve">zu leisten. </w:t>
      </w:r>
    </w:p>
    <w:p w14:paraId="78B732F1" w14:textId="19537D84" w:rsidR="000315FD" w:rsidRDefault="000315FD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302F690" w14:textId="13B9C257" w:rsidR="000315FD" w:rsidRDefault="000315FD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86136C8" w14:textId="247F72D2" w:rsidR="000315FD" w:rsidRDefault="000315FD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864A5CD" w14:textId="58397633" w:rsidR="000315FD" w:rsidRDefault="000315FD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F785C5E" w14:textId="377C53D2" w:rsidR="000315FD" w:rsidRDefault="000315FD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7A878AE" w14:textId="552A796F" w:rsidR="000315FD" w:rsidRDefault="000315FD" w:rsidP="000B5C2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sz w:val="18"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59818970" wp14:editId="5982800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339975" cy="1655445"/>
            <wp:effectExtent l="0" t="0" r="3175" b="1905"/>
            <wp:wrapSquare wrapText="bothSides"/>
            <wp:docPr id="10" name="図 10" descr="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図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EAF0" w14:textId="77777777" w:rsidR="00E4040E" w:rsidRPr="00C5326C" w:rsidRDefault="00E4040E" w:rsidP="00E4040E">
      <w:pPr>
        <w:pStyle w:val="Default"/>
        <w:jc w:val="both"/>
        <w:rPr>
          <w:rFonts w:ascii="Arial" w:hAnsi="Arial" w:cs="Arial"/>
          <w:sz w:val="20"/>
          <w:lang w:val="en-US"/>
        </w:rPr>
      </w:pPr>
      <w:r w:rsidRPr="00C5326C">
        <w:rPr>
          <w:rFonts w:ascii="Arial" w:hAnsi="Arial" w:cs="Arial"/>
          <w:sz w:val="20"/>
          <w:lang w:val="en-US"/>
        </w:rPr>
        <w:t>Website: ASEAN Cultural Heritage Archive (ACHDA)</w:t>
      </w:r>
    </w:p>
    <w:p w14:paraId="7E21BD5E" w14:textId="652D2DFA" w:rsidR="00E4040E" w:rsidRDefault="002871C8" w:rsidP="00E4040E">
      <w:pPr>
        <w:pStyle w:val="Default"/>
        <w:jc w:val="both"/>
        <w:rPr>
          <w:rFonts w:ascii="Arial" w:hAnsi="Arial" w:cs="Arial"/>
          <w:sz w:val="20"/>
          <w:lang w:val="de-DE"/>
        </w:rPr>
      </w:pPr>
      <w:hyperlink r:id="rId9" w:history="1">
        <w:r w:rsidR="00E4040E" w:rsidRPr="00F348FB">
          <w:rPr>
            <w:rStyle w:val="Hyperlink"/>
            <w:rFonts w:ascii="Arial" w:hAnsi="Arial" w:cs="Arial"/>
            <w:sz w:val="20"/>
            <w:lang w:val="de-DE"/>
          </w:rPr>
          <w:t>https://heritage.asean.org</w:t>
        </w:r>
      </w:hyperlink>
    </w:p>
    <w:p w14:paraId="2305F77B" w14:textId="77777777" w:rsidR="00E4040E" w:rsidRPr="00E4040E" w:rsidRDefault="00E4040E" w:rsidP="00E4040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77E9E2F" w14:textId="77777777" w:rsidR="00E4040E" w:rsidRDefault="00E4040E" w:rsidP="00E4040E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E4040E">
        <w:rPr>
          <w:rFonts w:ascii="Arial" w:hAnsi="Arial" w:cs="Arial"/>
          <w:sz w:val="20"/>
          <w:lang w:val="de-DE"/>
        </w:rPr>
        <w:t>Video über die digitale Archivierung von historischem Kulturgut</w:t>
      </w:r>
    </w:p>
    <w:p w14:paraId="6EEAE994" w14:textId="4987BD86" w:rsidR="00E4040E" w:rsidRDefault="002871C8" w:rsidP="00E4040E">
      <w:pPr>
        <w:pStyle w:val="Default"/>
        <w:jc w:val="both"/>
        <w:rPr>
          <w:rFonts w:ascii="Arial" w:hAnsi="Arial" w:cs="Arial"/>
          <w:sz w:val="20"/>
          <w:lang w:val="de-DE"/>
        </w:rPr>
      </w:pPr>
      <w:hyperlink r:id="rId10" w:history="1">
        <w:r w:rsidR="00E4040E" w:rsidRPr="00F348FB">
          <w:rPr>
            <w:rStyle w:val="Hyperlink"/>
            <w:rFonts w:ascii="Arial" w:hAnsi="Arial" w:cs="Arial"/>
            <w:sz w:val="20"/>
            <w:lang w:val="de-DE"/>
          </w:rPr>
          <w:t>https://youtu.be/A7e2bB_sdoc</w:t>
        </w:r>
      </w:hyperlink>
    </w:p>
    <w:p w14:paraId="3ABEBFA9" w14:textId="77777777" w:rsidR="00E4040E" w:rsidRPr="00E4040E" w:rsidRDefault="00E4040E" w:rsidP="00E4040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50FD42B" w14:textId="6C2F6BB3" w:rsidR="00E4040E" w:rsidRPr="00E4040E" w:rsidRDefault="00E4040E" w:rsidP="00E4040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E4040E">
        <w:rPr>
          <w:rFonts w:ascii="Arial" w:hAnsi="Arial" w:cs="Arial"/>
          <w:b/>
          <w:bCs/>
          <w:noProof/>
          <w:sz w:val="20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2523C8B" wp14:editId="068169F9">
            <wp:simplePos x="0" y="0"/>
            <wp:positionH relativeFrom="column">
              <wp:posOffset>3796352</wp:posOffset>
            </wp:positionH>
            <wp:positionV relativeFrom="paragraph">
              <wp:posOffset>7829</wp:posOffset>
            </wp:positionV>
            <wp:extent cx="828675" cy="828675"/>
            <wp:effectExtent l="0" t="0" r="9525" b="9525"/>
            <wp:wrapNone/>
            <wp:docPr id="4" name="図 4" descr="X:\報道\01_発表（含リーク）\報道・発表（含リーク）\報道発表（H31年度）2019\200227_【レク付き】デジタルアーカイブ\11_文案\原稿（EN）\映像(QRコード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報道\01_発表（含リーク）\報道・発表（含リーク）\報道発表（H31年度）2019\200227_【レク付き】デジタルアーカイブ\11_文案\原稿（EN）\映像(QRコード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40E">
        <w:rPr>
          <w:rFonts w:ascii="Arial" w:hAnsi="Arial" w:cs="Arial"/>
          <w:b/>
          <w:bCs/>
          <w:noProof/>
          <w:sz w:val="20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E7FD87B" wp14:editId="225F24B4">
            <wp:simplePos x="0" y="0"/>
            <wp:positionH relativeFrom="column">
              <wp:posOffset>2464274</wp:posOffset>
            </wp:positionH>
            <wp:positionV relativeFrom="paragraph">
              <wp:posOffset>8938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43C6" w14:textId="1A989F99" w:rsidR="00E4040E" w:rsidRPr="00E4040E" w:rsidRDefault="00E4040E" w:rsidP="00E4040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6173C7B6" w14:textId="77777777" w:rsidR="00E4040E" w:rsidRPr="00E4040E" w:rsidRDefault="00E4040E" w:rsidP="00E4040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31C18794" w14:textId="77777777" w:rsidR="00E4040E" w:rsidRPr="00E4040E" w:rsidRDefault="00E4040E" w:rsidP="00E4040E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13FC10D1" w14:textId="77777777" w:rsidR="000315FD" w:rsidRDefault="000315FD" w:rsidP="001C0959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5C65BEF8" w14:textId="77777777" w:rsidR="00E4040E" w:rsidRPr="00E4040E" w:rsidRDefault="00E4040E" w:rsidP="001C0959">
      <w:pPr>
        <w:pStyle w:val="Default"/>
        <w:jc w:val="both"/>
        <w:rPr>
          <w:rFonts w:ascii="Arial" w:hAnsi="Arial" w:cs="Arial"/>
          <w:i/>
          <w:iCs/>
          <w:sz w:val="20"/>
          <w:lang w:val="de-DE"/>
        </w:rPr>
      </w:pPr>
      <w:r w:rsidRPr="00E4040E">
        <w:rPr>
          <w:rFonts w:ascii="Arial" w:hAnsi="Arial" w:cs="Arial"/>
          <w:i/>
          <w:iCs/>
          <w:sz w:val="20"/>
          <w:lang w:val="de-DE"/>
        </w:rPr>
        <w:t xml:space="preserve">Beispiel eines 3D-Objektes, das im </w:t>
      </w:r>
    </w:p>
    <w:p w14:paraId="41CA3F04" w14:textId="4FDFC784" w:rsidR="00E4040E" w:rsidRPr="00E4040E" w:rsidRDefault="00E4040E" w:rsidP="001C0959">
      <w:pPr>
        <w:pStyle w:val="Default"/>
        <w:jc w:val="both"/>
        <w:rPr>
          <w:rFonts w:ascii="Arial" w:hAnsi="Arial" w:cs="Arial"/>
          <w:i/>
          <w:iCs/>
          <w:sz w:val="20"/>
          <w:lang w:val="de-DE"/>
        </w:rPr>
      </w:pPr>
      <w:r w:rsidRPr="00E4040E">
        <w:rPr>
          <w:rFonts w:ascii="Arial" w:hAnsi="Arial" w:cs="Arial"/>
          <w:i/>
          <w:iCs/>
          <w:sz w:val="20"/>
          <w:lang w:val="de-DE"/>
        </w:rPr>
        <w:t>ACHDA archiviert wurde (</w:t>
      </w:r>
      <w:r w:rsidR="0019547C">
        <w:rPr>
          <w:rFonts w:ascii="Arial" w:hAnsi="Arial" w:cs="Arial"/>
          <w:i/>
          <w:iCs/>
          <w:sz w:val="20"/>
          <w:lang w:val="de-DE"/>
        </w:rPr>
        <w:t>„</w:t>
      </w:r>
      <w:r w:rsidRPr="00E4040E">
        <w:rPr>
          <w:rFonts w:ascii="Arial" w:hAnsi="Arial" w:cs="Arial"/>
          <w:i/>
          <w:iCs/>
          <w:sz w:val="20"/>
          <w:lang w:val="de-DE"/>
        </w:rPr>
        <w:t xml:space="preserve">Gürtelschnalle” </w:t>
      </w:r>
    </w:p>
    <w:p w14:paraId="3C039CEB" w14:textId="711BAFEC" w:rsidR="000315FD" w:rsidRPr="00E4040E" w:rsidRDefault="00E4040E" w:rsidP="001C0959">
      <w:pPr>
        <w:pStyle w:val="Default"/>
        <w:jc w:val="both"/>
        <w:rPr>
          <w:rFonts w:ascii="Arial" w:hAnsi="Arial" w:cs="Arial"/>
          <w:i/>
          <w:iCs/>
          <w:sz w:val="20"/>
          <w:lang w:val="de-DE"/>
        </w:rPr>
      </w:pPr>
      <w:r w:rsidRPr="00E4040E">
        <w:rPr>
          <w:rFonts w:ascii="Arial" w:hAnsi="Arial" w:cs="Arial"/>
          <w:i/>
          <w:iCs/>
          <w:sz w:val="20"/>
          <w:lang w:val="de-DE"/>
        </w:rPr>
        <w:t>aufbewahrt im Museumsreferat Malaysia)</w:t>
      </w:r>
    </w:p>
    <w:p w14:paraId="55856A78" w14:textId="7A5267D7" w:rsidR="00E4040E" w:rsidRDefault="00E4040E" w:rsidP="001C0959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466692AC" w14:textId="6815BC27" w:rsidR="00E4040E" w:rsidRDefault="00E4040E" w:rsidP="001C0959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4E0250C" w14:textId="77777777" w:rsidR="00E4040E" w:rsidRDefault="00E4040E" w:rsidP="001C0959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6359784D" w14:textId="3C3F1ADC" w:rsidR="000B5C20" w:rsidRPr="000315FD" w:rsidRDefault="000315FD" w:rsidP="001C0959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0315FD">
        <w:rPr>
          <w:rFonts w:ascii="Arial" w:hAnsi="Arial" w:cs="Arial"/>
          <w:b/>
          <w:bCs/>
          <w:sz w:val="20"/>
          <w:lang w:val="de-DE"/>
        </w:rPr>
        <w:t xml:space="preserve">Statements des ASEAN-Sekretariats, der japanischen Botschaft und </w:t>
      </w:r>
      <w:r w:rsidR="0019547C">
        <w:rPr>
          <w:rFonts w:ascii="Arial" w:hAnsi="Arial" w:cs="Arial"/>
          <w:b/>
          <w:bCs/>
          <w:sz w:val="20"/>
          <w:lang w:val="de-DE"/>
        </w:rPr>
        <w:t xml:space="preserve">von </w:t>
      </w:r>
      <w:r w:rsidRPr="000315FD">
        <w:rPr>
          <w:rFonts w:ascii="Arial" w:hAnsi="Arial" w:cs="Arial"/>
          <w:b/>
          <w:bCs/>
          <w:sz w:val="20"/>
          <w:lang w:val="de-DE"/>
        </w:rPr>
        <w:t>NTT DATA</w:t>
      </w:r>
    </w:p>
    <w:p w14:paraId="108099BE" w14:textId="3096D86E" w:rsidR="000315FD" w:rsidRDefault="000315FD" w:rsidP="001C0959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5F9B59A" w14:textId="59692681" w:rsidR="000315FD" w:rsidRPr="000315FD" w:rsidRDefault="000315FD" w:rsidP="001C0959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0315FD">
        <w:rPr>
          <w:rFonts w:ascii="Arial" w:hAnsi="Arial" w:cs="Arial"/>
          <w:b/>
          <w:bCs/>
          <w:sz w:val="20"/>
          <w:lang w:val="de-DE"/>
        </w:rPr>
        <w:t>Kung Phoak, Stellvertretender Generalsekretär der soziokulturellen ASEAN-Gemeinschaft</w:t>
      </w:r>
    </w:p>
    <w:p w14:paraId="2AF85917" w14:textId="0E803920" w:rsidR="000315FD" w:rsidRDefault="000315FD" w:rsidP="000315FD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0315FD">
        <w:rPr>
          <w:rFonts w:ascii="Arial" w:hAnsi="Arial" w:cs="Arial"/>
          <w:sz w:val="20"/>
          <w:lang w:val="de-DE"/>
        </w:rPr>
        <w:t>Das ACHDA-Projekt ist ein wichtiger Schritt in dem Bestreben der ASEAN</w:t>
      </w:r>
      <w:r>
        <w:rPr>
          <w:rFonts w:ascii="Arial" w:hAnsi="Arial" w:cs="Arial"/>
          <w:sz w:val="20"/>
          <w:lang w:val="de-DE"/>
        </w:rPr>
        <w:t>-Region</w:t>
      </w:r>
      <w:r w:rsidRPr="000315FD">
        <w:rPr>
          <w:rFonts w:ascii="Arial" w:hAnsi="Arial" w:cs="Arial"/>
          <w:sz w:val="20"/>
          <w:lang w:val="de-DE"/>
        </w:rPr>
        <w:t>, das Verständnis und die Wertschätzung der Öffentlichkeit für das reiche und vielfältige kulturelle Erbe der Region zu verbessern.</w:t>
      </w:r>
      <w:r w:rsidR="008F0B32">
        <w:rPr>
          <w:rFonts w:ascii="Arial" w:hAnsi="Arial" w:cs="Arial"/>
          <w:sz w:val="20"/>
          <w:lang w:val="de-DE"/>
        </w:rPr>
        <w:t xml:space="preserve"> Wir arbeiten kontinuierlich an der Förderung der </w:t>
      </w:r>
      <w:r w:rsidR="008F0B32" w:rsidRPr="000315FD">
        <w:rPr>
          <w:rFonts w:ascii="Arial" w:hAnsi="Arial" w:cs="Arial"/>
          <w:sz w:val="20"/>
          <w:lang w:val="de-DE"/>
        </w:rPr>
        <w:t>ASEAN-Identität</w:t>
      </w:r>
      <w:r w:rsidR="008F0B32">
        <w:rPr>
          <w:rFonts w:ascii="Arial" w:hAnsi="Arial" w:cs="Arial"/>
          <w:sz w:val="20"/>
          <w:lang w:val="de-DE"/>
        </w:rPr>
        <w:t xml:space="preserve"> und i</w:t>
      </w:r>
      <w:r w:rsidRPr="000315FD">
        <w:rPr>
          <w:rFonts w:ascii="Arial" w:hAnsi="Arial" w:cs="Arial"/>
          <w:sz w:val="20"/>
          <w:lang w:val="de-DE"/>
        </w:rPr>
        <w:t>ch hoffe, dass die ASEAN-Bürger</w:t>
      </w:r>
      <w:r w:rsidR="008F0B32">
        <w:rPr>
          <w:rFonts w:ascii="Arial" w:hAnsi="Arial" w:cs="Arial"/>
          <w:sz w:val="20"/>
          <w:lang w:val="de-DE"/>
        </w:rPr>
        <w:t xml:space="preserve"> durch die Nutzung der Website </w:t>
      </w:r>
      <w:r w:rsidRPr="000315FD">
        <w:rPr>
          <w:rFonts w:ascii="Arial" w:hAnsi="Arial" w:cs="Arial"/>
          <w:sz w:val="20"/>
          <w:lang w:val="de-DE"/>
        </w:rPr>
        <w:t xml:space="preserve">das gemeinsame kulturelle Erbe </w:t>
      </w:r>
      <w:r w:rsidR="008F0B32">
        <w:rPr>
          <w:rFonts w:ascii="Arial" w:hAnsi="Arial" w:cs="Arial"/>
          <w:sz w:val="20"/>
          <w:lang w:val="de-DE"/>
        </w:rPr>
        <w:t>schätzen</w:t>
      </w:r>
      <w:r w:rsidRPr="000315FD">
        <w:rPr>
          <w:rFonts w:ascii="Arial" w:hAnsi="Arial" w:cs="Arial"/>
          <w:sz w:val="20"/>
          <w:lang w:val="de-DE"/>
        </w:rPr>
        <w:t xml:space="preserve"> und ein größeres regionales Zugehörigkeitsgefühl </w:t>
      </w:r>
      <w:r w:rsidR="008F0B32">
        <w:rPr>
          <w:rFonts w:ascii="Arial" w:hAnsi="Arial" w:cs="Arial"/>
          <w:sz w:val="20"/>
          <w:lang w:val="de-DE"/>
        </w:rPr>
        <w:t>empfinden können</w:t>
      </w:r>
      <w:r w:rsidRPr="000315FD">
        <w:rPr>
          <w:rFonts w:ascii="Arial" w:hAnsi="Arial" w:cs="Arial"/>
          <w:sz w:val="20"/>
          <w:lang w:val="de-DE"/>
        </w:rPr>
        <w:t xml:space="preserve">. Der heutige Start der ACHDA-Website kommt zur </w:t>
      </w:r>
      <w:r w:rsidR="008F0B32">
        <w:rPr>
          <w:rFonts w:ascii="Arial" w:hAnsi="Arial" w:cs="Arial"/>
          <w:sz w:val="20"/>
          <w:lang w:val="de-DE"/>
        </w:rPr>
        <w:t>richtigen</w:t>
      </w:r>
      <w:r w:rsidRPr="000315FD">
        <w:rPr>
          <w:rFonts w:ascii="Arial" w:hAnsi="Arial" w:cs="Arial"/>
          <w:sz w:val="20"/>
          <w:lang w:val="de-DE"/>
        </w:rPr>
        <w:t xml:space="preserve"> Zeit, da wir</w:t>
      </w:r>
      <w:r w:rsidR="008F0B32">
        <w:rPr>
          <w:rFonts w:ascii="Arial" w:hAnsi="Arial" w:cs="Arial"/>
          <w:sz w:val="20"/>
          <w:lang w:val="de-DE"/>
        </w:rPr>
        <w:t xml:space="preserve"> 2020</w:t>
      </w:r>
      <w:r w:rsidRPr="000315FD">
        <w:rPr>
          <w:rFonts w:ascii="Arial" w:hAnsi="Arial" w:cs="Arial"/>
          <w:sz w:val="20"/>
          <w:lang w:val="de-DE"/>
        </w:rPr>
        <w:t xml:space="preserve"> das Jahr der ASEAN-Identität feiern.</w:t>
      </w:r>
    </w:p>
    <w:p w14:paraId="681C366C" w14:textId="1D60B71C" w:rsidR="008F0B32" w:rsidRDefault="008F0B32" w:rsidP="000315F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25D79E7" w14:textId="0AF2BBF8" w:rsidR="008F0B32" w:rsidRPr="00236FD6" w:rsidRDefault="008F0B32" w:rsidP="000315FD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236FD6">
        <w:rPr>
          <w:rFonts w:ascii="Arial" w:hAnsi="Arial" w:cs="Arial"/>
          <w:b/>
          <w:bCs/>
          <w:sz w:val="20"/>
          <w:lang w:val="de-DE"/>
        </w:rPr>
        <w:t xml:space="preserve">Akira Chiba, </w:t>
      </w:r>
      <w:r w:rsidR="001B57A5" w:rsidRPr="00236FD6">
        <w:rPr>
          <w:rFonts w:ascii="Arial" w:hAnsi="Arial" w:cs="Arial"/>
          <w:b/>
          <w:bCs/>
          <w:sz w:val="20"/>
          <w:lang w:val="de-DE"/>
        </w:rPr>
        <w:t>japanischer</w:t>
      </w:r>
      <w:r w:rsidRPr="00236FD6">
        <w:rPr>
          <w:rFonts w:ascii="Arial" w:hAnsi="Arial" w:cs="Arial"/>
          <w:b/>
          <w:bCs/>
          <w:sz w:val="20"/>
          <w:lang w:val="de-DE"/>
        </w:rPr>
        <w:t xml:space="preserve"> Botschafter für </w:t>
      </w:r>
      <w:r w:rsidR="001B57A5">
        <w:rPr>
          <w:rFonts w:ascii="Arial" w:hAnsi="Arial" w:cs="Arial"/>
          <w:b/>
          <w:bCs/>
          <w:sz w:val="20"/>
          <w:lang w:val="de-DE"/>
        </w:rPr>
        <w:t xml:space="preserve">die </w:t>
      </w:r>
      <w:r w:rsidRPr="00236FD6">
        <w:rPr>
          <w:rFonts w:ascii="Arial" w:hAnsi="Arial" w:cs="Arial"/>
          <w:b/>
          <w:bCs/>
          <w:sz w:val="20"/>
          <w:lang w:val="de-DE"/>
        </w:rPr>
        <w:t>ASEAN</w:t>
      </w:r>
      <w:r w:rsidR="001B57A5">
        <w:rPr>
          <w:rFonts w:ascii="Arial" w:hAnsi="Arial" w:cs="Arial"/>
          <w:b/>
          <w:bCs/>
          <w:sz w:val="20"/>
          <w:lang w:val="de-DE"/>
        </w:rPr>
        <w:t>-Region</w:t>
      </w:r>
    </w:p>
    <w:p w14:paraId="6AFFEE97" w14:textId="0AE0E9F2" w:rsidR="008F0B32" w:rsidRPr="000315FD" w:rsidRDefault="00236FD6" w:rsidP="000315FD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Über die ACHDA-Website kann j</w:t>
      </w:r>
      <w:r w:rsidRPr="00236FD6">
        <w:rPr>
          <w:rFonts w:ascii="Arial" w:hAnsi="Arial" w:cs="Arial"/>
          <w:sz w:val="20"/>
          <w:lang w:val="de-DE"/>
        </w:rPr>
        <w:t>eder</w:t>
      </w:r>
      <w:r>
        <w:rPr>
          <w:rFonts w:ascii="Arial" w:hAnsi="Arial" w:cs="Arial"/>
          <w:sz w:val="20"/>
          <w:lang w:val="de-DE"/>
        </w:rPr>
        <w:t xml:space="preserve">, </w:t>
      </w:r>
      <w:r w:rsidRPr="00236FD6">
        <w:rPr>
          <w:rFonts w:ascii="Arial" w:hAnsi="Arial" w:cs="Arial"/>
          <w:sz w:val="20"/>
          <w:lang w:val="de-DE"/>
        </w:rPr>
        <w:t xml:space="preserve">jederzeit und überall einfach und sofort auf viele kulturelle Güter zugreifen. </w:t>
      </w:r>
      <w:r w:rsidR="00952803">
        <w:rPr>
          <w:rFonts w:ascii="Arial" w:hAnsi="Arial" w:cs="Arial"/>
          <w:sz w:val="20"/>
          <w:lang w:val="de-DE"/>
        </w:rPr>
        <w:t>Es</w:t>
      </w:r>
      <w:r w:rsidRPr="00236FD6">
        <w:rPr>
          <w:rFonts w:ascii="Arial" w:hAnsi="Arial" w:cs="Arial"/>
          <w:sz w:val="20"/>
          <w:lang w:val="de-DE"/>
        </w:rPr>
        <w:t xml:space="preserve"> ist ein innovatives Projekt, von dem nicht nur die ASEAN</w:t>
      </w:r>
      <w:r>
        <w:rPr>
          <w:rFonts w:ascii="Arial" w:hAnsi="Arial" w:cs="Arial"/>
          <w:sz w:val="20"/>
          <w:lang w:val="de-DE"/>
        </w:rPr>
        <w:t>-Region</w:t>
      </w:r>
      <w:r w:rsidRPr="00236FD6">
        <w:rPr>
          <w:rFonts w:ascii="Arial" w:hAnsi="Arial" w:cs="Arial"/>
          <w:sz w:val="20"/>
          <w:lang w:val="de-DE"/>
        </w:rPr>
        <w:t xml:space="preserve">, sondern die ganze Welt profitiert. Ich freue mich, dass fortschrittliche japanische Technologie eine unverzichtbare Rolle </w:t>
      </w:r>
      <w:r w:rsidR="00952803">
        <w:rPr>
          <w:rFonts w:ascii="Arial" w:hAnsi="Arial" w:cs="Arial"/>
          <w:sz w:val="20"/>
          <w:lang w:val="de-DE"/>
        </w:rPr>
        <w:t xml:space="preserve">dabei </w:t>
      </w:r>
      <w:r w:rsidRPr="00236FD6">
        <w:rPr>
          <w:rFonts w:ascii="Arial" w:hAnsi="Arial" w:cs="Arial"/>
          <w:sz w:val="20"/>
          <w:lang w:val="de-DE"/>
        </w:rPr>
        <w:t xml:space="preserve">spielt, dieses Projekt mit </w:t>
      </w:r>
      <w:r>
        <w:rPr>
          <w:rFonts w:ascii="Arial" w:hAnsi="Arial" w:cs="Arial"/>
          <w:sz w:val="20"/>
          <w:lang w:val="de-DE"/>
        </w:rPr>
        <w:t>der Unterstützung</w:t>
      </w:r>
      <w:r w:rsidRPr="00236FD6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des</w:t>
      </w:r>
      <w:r w:rsidRPr="00236FD6">
        <w:rPr>
          <w:rFonts w:ascii="Arial" w:hAnsi="Arial" w:cs="Arial"/>
          <w:sz w:val="20"/>
          <w:lang w:val="de-DE"/>
        </w:rPr>
        <w:t xml:space="preserve"> JAIF zu starten.</w:t>
      </w:r>
    </w:p>
    <w:p w14:paraId="147E82ED" w14:textId="77777777" w:rsidR="000315FD" w:rsidRPr="000315FD" w:rsidRDefault="000315FD" w:rsidP="000315F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C066700" w14:textId="73F76997" w:rsidR="00D82B4D" w:rsidRPr="00C5326C" w:rsidRDefault="00236FD6">
      <w:pPr>
        <w:pStyle w:val="Default"/>
        <w:jc w:val="both"/>
        <w:rPr>
          <w:rFonts w:ascii="Arial" w:hAnsi="Arial" w:cs="Arial"/>
          <w:b/>
          <w:bCs/>
          <w:sz w:val="20"/>
          <w:lang w:val="en-US"/>
        </w:rPr>
      </w:pPr>
      <w:r w:rsidRPr="00C5326C">
        <w:rPr>
          <w:rFonts w:ascii="Arial" w:hAnsi="Arial" w:cs="Arial"/>
          <w:b/>
          <w:bCs/>
          <w:sz w:val="20"/>
          <w:lang w:val="en-US"/>
        </w:rPr>
        <w:t>Katsuichi Sonoda, Senior Vice President, NTT DATA</w:t>
      </w:r>
    </w:p>
    <w:p w14:paraId="1FAE120E" w14:textId="53985CC4" w:rsidR="00236FD6" w:rsidRDefault="00236FD6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36FD6">
        <w:rPr>
          <w:rFonts w:ascii="Arial" w:hAnsi="Arial" w:cs="Arial"/>
          <w:sz w:val="20"/>
          <w:lang w:val="de-DE"/>
        </w:rPr>
        <w:t xml:space="preserve">Ich fühle mich </w:t>
      </w:r>
      <w:r>
        <w:rPr>
          <w:rFonts w:ascii="Arial" w:hAnsi="Arial" w:cs="Arial"/>
          <w:sz w:val="20"/>
          <w:lang w:val="de-DE"/>
        </w:rPr>
        <w:t>sehr</w:t>
      </w:r>
      <w:r w:rsidRPr="00236FD6">
        <w:rPr>
          <w:rFonts w:ascii="Arial" w:hAnsi="Arial" w:cs="Arial"/>
          <w:sz w:val="20"/>
          <w:lang w:val="de-DE"/>
        </w:rPr>
        <w:t xml:space="preserve"> geehrt, dass die </w:t>
      </w:r>
      <w:r>
        <w:rPr>
          <w:rFonts w:ascii="Arial" w:hAnsi="Arial" w:cs="Arial"/>
          <w:sz w:val="20"/>
          <w:lang w:val="de-DE"/>
        </w:rPr>
        <w:t>T</w:t>
      </w:r>
      <w:r w:rsidRPr="00236FD6">
        <w:rPr>
          <w:rFonts w:ascii="Arial" w:hAnsi="Arial" w:cs="Arial"/>
          <w:sz w:val="20"/>
          <w:lang w:val="de-DE"/>
        </w:rPr>
        <w:t>echnologien von NTT DATA durch das ACHDA-Projekt zur Erhaltung und gemeinsamen Nutzung des wertvollen Kulturerbes der ASEAN</w:t>
      </w:r>
      <w:r>
        <w:rPr>
          <w:rFonts w:ascii="Arial" w:hAnsi="Arial" w:cs="Arial"/>
          <w:sz w:val="20"/>
          <w:lang w:val="de-DE"/>
        </w:rPr>
        <w:t>-Länder</w:t>
      </w:r>
      <w:r w:rsidRPr="00236FD6">
        <w:rPr>
          <w:rFonts w:ascii="Arial" w:hAnsi="Arial" w:cs="Arial"/>
          <w:sz w:val="20"/>
          <w:lang w:val="de-DE"/>
        </w:rPr>
        <w:t xml:space="preserve"> beitragen können. Es ist meine aufrichtige Hoffnung, dass der Wert dieser Initiative in der gesamten ASEAN</w:t>
      </w:r>
      <w:r>
        <w:rPr>
          <w:rFonts w:ascii="Arial" w:hAnsi="Arial" w:cs="Arial"/>
          <w:sz w:val="20"/>
          <w:lang w:val="de-DE"/>
        </w:rPr>
        <w:t>-Region</w:t>
      </w:r>
      <w:r w:rsidRPr="00236FD6">
        <w:rPr>
          <w:rFonts w:ascii="Arial" w:hAnsi="Arial" w:cs="Arial"/>
          <w:sz w:val="20"/>
          <w:lang w:val="de-DE"/>
        </w:rPr>
        <w:t xml:space="preserve"> bekannt wird und durch die Vermittlung der wertvollen Kulturgüter der Gegenwart an künftige Generationen eine neue Kultur gefördert wird.</w:t>
      </w:r>
    </w:p>
    <w:p w14:paraId="172BB3BB" w14:textId="029ACF53" w:rsidR="00236FD6" w:rsidRDefault="00236FD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8105416" w14:textId="2345EA85" w:rsidR="00236FD6" w:rsidRPr="00236FD6" w:rsidRDefault="00236FD6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236FD6">
        <w:rPr>
          <w:rFonts w:ascii="Arial" w:hAnsi="Arial" w:cs="Arial"/>
          <w:b/>
          <w:bCs/>
          <w:sz w:val="20"/>
          <w:lang w:val="de-DE"/>
        </w:rPr>
        <w:t>Über die AMLAD Digital Archiving Solution</w:t>
      </w:r>
    </w:p>
    <w:p w14:paraId="4C42B866" w14:textId="6F7981D0" w:rsidR="00236FD6" w:rsidRDefault="00236FD6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36FD6">
        <w:rPr>
          <w:rFonts w:ascii="Arial" w:hAnsi="Arial" w:cs="Arial"/>
          <w:sz w:val="20"/>
          <w:lang w:val="de-DE"/>
        </w:rPr>
        <w:t xml:space="preserve">AMLAD verwaltet und nutzt </w:t>
      </w:r>
      <w:r>
        <w:rPr>
          <w:rFonts w:ascii="Arial" w:hAnsi="Arial" w:cs="Arial"/>
          <w:sz w:val="20"/>
          <w:lang w:val="de-DE"/>
        </w:rPr>
        <w:t>die gesamte Palette</w:t>
      </w:r>
      <w:r w:rsidRPr="00236FD6">
        <w:rPr>
          <w:rFonts w:ascii="Arial" w:hAnsi="Arial" w:cs="Arial"/>
          <w:sz w:val="20"/>
          <w:lang w:val="de-DE"/>
        </w:rPr>
        <w:t xml:space="preserve"> digitaler Inhalte, einschließlich Bilder, Video und Audio, die sich im Besitz von Museen, Bibliotheken, Archiven, Unternehmen und anderen Organisationen befinden. </w:t>
      </w:r>
      <w:r>
        <w:rPr>
          <w:rFonts w:ascii="Arial" w:hAnsi="Arial" w:cs="Arial"/>
          <w:sz w:val="20"/>
          <w:lang w:val="de-DE"/>
        </w:rPr>
        <w:t>Die Lösung</w:t>
      </w:r>
      <w:r w:rsidRPr="00236FD6">
        <w:rPr>
          <w:rFonts w:ascii="Arial" w:hAnsi="Arial" w:cs="Arial"/>
          <w:sz w:val="20"/>
          <w:lang w:val="de-DE"/>
        </w:rPr>
        <w:t xml:space="preserve"> wurde von NTT DATA entwickelt, um den Menschen auf der Welt die Möglichkeit zu geben, Kulturgüter</w:t>
      </w:r>
      <w:r w:rsidR="003D4C84">
        <w:rPr>
          <w:rFonts w:ascii="Arial" w:hAnsi="Arial" w:cs="Arial"/>
          <w:sz w:val="20"/>
          <w:lang w:val="de-DE"/>
        </w:rPr>
        <w:t xml:space="preserve"> und</w:t>
      </w:r>
      <w:r w:rsidRPr="00236FD6">
        <w:rPr>
          <w:rFonts w:ascii="Arial" w:hAnsi="Arial" w:cs="Arial"/>
          <w:sz w:val="20"/>
          <w:lang w:val="de-DE"/>
        </w:rPr>
        <w:t xml:space="preserve"> die Schätze der Menschheit unter </w:t>
      </w:r>
      <w:r w:rsidR="003D4C84">
        <w:rPr>
          <w:rFonts w:ascii="Arial" w:hAnsi="Arial" w:cs="Arial"/>
          <w:sz w:val="20"/>
          <w:lang w:val="de-DE"/>
        </w:rPr>
        <w:t>Einbezug</w:t>
      </w:r>
      <w:r w:rsidRPr="00236FD6">
        <w:rPr>
          <w:rFonts w:ascii="Arial" w:hAnsi="Arial" w:cs="Arial"/>
          <w:sz w:val="20"/>
          <w:lang w:val="de-DE"/>
        </w:rPr>
        <w:t xml:space="preserve"> neuer Informationen an zukünftige Generationen weiterzugeben </w:t>
      </w:r>
      <w:r w:rsidR="003D4C84">
        <w:rPr>
          <w:rFonts w:ascii="Arial" w:hAnsi="Arial" w:cs="Arial"/>
          <w:sz w:val="20"/>
          <w:lang w:val="de-DE"/>
        </w:rPr>
        <w:t>(</w:t>
      </w:r>
      <w:r w:rsidRPr="00236FD6">
        <w:rPr>
          <w:rFonts w:ascii="Arial" w:hAnsi="Arial" w:cs="Arial"/>
          <w:sz w:val="20"/>
          <w:lang w:val="de-DE"/>
        </w:rPr>
        <w:t>http://www.amlad.jp/)</w:t>
      </w:r>
      <w:r w:rsidR="003D4C84">
        <w:rPr>
          <w:rFonts w:ascii="Arial" w:hAnsi="Arial" w:cs="Arial"/>
          <w:sz w:val="20"/>
          <w:lang w:val="de-DE"/>
        </w:rPr>
        <w:t>.</w:t>
      </w:r>
      <w:r w:rsidRPr="00236FD6">
        <w:rPr>
          <w:rFonts w:ascii="Arial" w:hAnsi="Arial" w:cs="Arial"/>
          <w:sz w:val="20"/>
          <w:lang w:val="de-DE"/>
        </w:rPr>
        <w:t xml:space="preserve"> 2018 wurde die Digitalisierung von </w:t>
      </w:r>
      <w:r w:rsidR="003D4C84">
        <w:rPr>
          <w:rFonts w:ascii="Arial" w:hAnsi="Arial" w:cs="Arial"/>
          <w:sz w:val="20"/>
          <w:lang w:val="de-DE"/>
        </w:rPr>
        <w:t xml:space="preserve">insgesamt </w:t>
      </w:r>
      <w:r w:rsidRPr="00236FD6">
        <w:rPr>
          <w:rFonts w:ascii="Arial" w:hAnsi="Arial" w:cs="Arial"/>
          <w:sz w:val="20"/>
          <w:lang w:val="de-DE"/>
        </w:rPr>
        <w:t xml:space="preserve">3.000 historischen handschriftlichen Dokumenten der Vatikanischen Bibliothek mit AMLAD abgeschlossen, um </w:t>
      </w:r>
      <w:r w:rsidR="003D4C84">
        <w:rPr>
          <w:rFonts w:ascii="Arial" w:hAnsi="Arial" w:cs="Arial"/>
          <w:sz w:val="20"/>
          <w:lang w:val="de-DE"/>
        </w:rPr>
        <w:t>die Dokumente</w:t>
      </w:r>
      <w:r w:rsidRPr="00236FD6">
        <w:rPr>
          <w:rFonts w:ascii="Arial" w:hAnsi="Arial" w:cs="Arial"/>
          <w:sz w:val="20"/>
          <w:lang w:val="de-DE"/>
        </w:rPr>
        <w:t xml:space="preserve"> zu erhalten und </w:t>
      </w:r>
      <w:r w:rsidRPr="00236FD6">
        <w:rPr>
          <w:rFonts w:ascii="Arial" w:hAnsi="Arial" w:cs="Arial"/>
          <w:sz w:val="20"/>
          <w:lang w:val="de-DE"/>
        </w:rPr>
        <w:lastRenderedPageBreak/>
        <w:t xml:space="preserve">öffentlich zugänglich zu machen. </w:t>
      </w:r>
      <w:r w:rsidR="003D4C84">
        <w:rPr>
          <w:rFonts w:ascii="Arial" w:hAnsi="Arial" w:cs="Arial"/>
          <w:sz w:val="20"/>
          <w:lang w:val="de-DE"/>
        </w:rPr>
        <w:t xml:space="preserve">Die Lösung wird außerdem von </w:t>
      </w:r>
      <w:r w:rsidRPr="00236FD6">
        <w:rPr>
          <w:rFonts w:ascii="Arial" w:hAnsi="Arial" w:cs="Arial"/>
          <w:sz w:val="20"/>
          <w:lang w:val="de-DE"/>
        </w:rPr>
        <w:t>führenden kulturellen Institutionen</w:t>
      </w:r>
      <w:r w:rsidR="00952803">
        <w:rPr>
          <w:rFonts w:ascii="Arial" w:hAnsi="Arial" w:cs="Arial"/>
          <w:sz w:val="20"/>
          <w:lang w:val="de-DE"/>
        </w:rPr>
        <w:t xml:space="preserve"> eingesetzt</w:t>
      </w:r>
      <w:r w:rsidRPr="00236FD6">
        <w:rPr>
          <w:rFonts w:ascii="Arial" w:hAnsi="Arial" w:cs="Arial"/>
          <w:sz w:val="20"/>
          <w:lang w:val="de-DE"/>
        </w:rPr>
        <w:t>, darunter die japanische National Diet Library und die Koyasan Universität. NTT DATA plant</w:t>
      </w:r>
      <w:r w:rsidR="003D4C84">
        <w:rPr>
          <w:rFonts w:ascii="Arial" w:hAnsi="Arial" w:cs="Arial"/>
          <w:sz w:val="20"/>
          <w:lang w:val="de-DE"/>
        </w:rPr>
        <w:t>,</w:t>
      </w:r>
      <w:r w:rsidRPr="00236FD6">
        <w:rPr>
          <w:rFonts w:ascii="Arial" w:hAnsi="Arial" w:cs="Arial"/>
          <w:sz w:val="20"/>
          <w:lang w:val="de-DE"/>
        </w:rPr>
        <w:t xml:space="preserve"> </w:t>
      </w:r>
      <w:r w:rsidR="003D4C84">
        <w:rPr>
          <w:rFonts w:ascii="Arial" w:hAnsi="Arial" w:cs="Arial"/>
          <w:sz w:val="20"/>
          <w:lang w:val="de-DE"/>
        </w:rPr>
        <w:t>den</w:t>
      </w:r>
      <w:r w:rsidRPr="00236FD6">
        <w:rPr>
          <w:rFonts w:ascii="Arial" w:hAnsi="Arial" w:cs="Arial"/>
          <w:sz w:val="20"/>
          <w:lang w:val="de-DE"/>
        </w:rPr>
        <w:t xml:space="preserve"> Erhalt und </w:t>
      </w:r>
      <w:r w:rsidR="003D4C84">
        <w:rPr>
          <w:rFonts w:ascii="Arial" w:hAnsi="Arial" w:cs="Arial"/>
          <w:sz w:val="20"/>
          <w:lang w:val="de-DE"/>
        </w:rPr>
        <w:t xml:space="preserve">die </w:t>
      </w:r>
      <w:r w:rsidRPr="00236FD6">
        <w:rPr>
          <w:rFonts w:ascii="Arial" w:hAnsi="Arial" w:cs="Arial"/>
          <w:sz w:val="20"/>
          <w:lang w:val="de-DE"/>
        </w:rPr>
        <w:t xml:space="preserve">Nutzung </w:t>
      </w:r>
      <w:r w:rsidR="003D4C84">
        <w:rPr>
          <w:rFonts w:ascii="Arial" w:hAnsi="Arial" w:cs="Arial"/>
          <w:sz w:val="20"/>
          <w:lang w:val="de-DE"/>
        </w:rPr>
        <w:t>von kulturellem Erbe</w:t>
      </w:r>
      <w:r w:rsidRPr="00236FD6">
        <w:rPr>
          <w:rFonts w:ascii="Arial" w:hAnsi="Arial" w:cs="Arial"/>
          <w:sz w:val="20"/>
          <w:lang w:val="de-DE"/>
        </w:rPr>
        <w:t xml:space="preserve"> durch digitale Archiv</w:t>
      </w:r>
      <w:r w:rsidR="003D4C84">
        <w:rPr>
          <w:rFonts w:ascii="Arial" w:hAnsi="Arial" w:cs="Arial"/>
          <w:sz w:val="20"/>
          <w:lang w:val="de-DE"/>
        </w:rPr>
        <w:t>-T</w:t>
      </w:r>
      <w:r w:rsidRPr="00236FD6">
        <w:rPr>
          <w:rFonts w:ascii="Arial" w:hAnsi="Arial" w:cs="Arial"/>
          <w:sz w:val="20"/>
          <w:lang w:val="de-DE"/>
        </w:rPr>
        <w:t>echnologie weltweit auszuweiten.</w:t>
      </w:r>
    </w:p>
    <w:p w14:paraId="0A2CC632" w14:textId="57DD9837" w:rsidR="00236FD6" w:rsidRDefault="00236FD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B2551EA" w14:textId="11C47958" w:rsidR="003D4C84" w:rsidRDefault="003D4C84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96FD7D9" w14:textId="251E9E8E" w:rsidR="003D4C84" w:rsidRDefault="003D4C84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1B57A5">
        <w:rPr>
          <w:rFonts w:ascii="Arial" w:hAnsi="Arial" w:cs="Arial"/>
          <w:b/>
          <w:bCs/>
          <w:sz w:val="20"/>
          <w:lang w:val="de-DE"/>
        </w:rPr>
        <w:t>Anmerkungen</w:t>
      </w:r>
    </w:p>
    <w:p w14:paraId="22B57E36" w14:textId="77777777" w:rsidR="001B57A5" w:rsidRPr="001B57A5" w:rsidRDefault="001B57A5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9DED1CE" w14:textId="31006888" w:rsidR="003D4C84" w:rsidRDefault="003D4C84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vertAlign w:val="superscript"/>
          <w:lang w:val="de-DE"/>
        </w:rPr>
        <w:t xml:space="preserve">*1 </w:t>
      </w:r>
      <w:r w:rsidR="00DA46B5" w:rsidRPr="001B57A5">
        <w:rPr>
          <w:rFonts w:ascii="Arial" w:hAnsi="Arial" w:cs="Arial"/>
          <w:sz w:val="18"/>
          <w:szCs w:val="18"/>
          <w:lang w:val="de-DE"/>
        </w:rPr>
        <w:t>Die Association of Southeast Asian Nations ist eine regionale Kooperationsorganisation, der zehn Länder in Südostasien angehören (Indonesien, Kambodscha, Singapur, Thailand, Philippinen, Brunei, Vietnam, Malaysia, Myanmar und Laos).</w:t>
      </w:r>
    </w:p>
    <w:p w14:paraId="77B6E798" w14:textId="3EDFA948" w:rsidR="00DA46B5" w:rsidRDefault="00DA46B5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84A0EE7" w14:textId="5F7563CD" w:rsidR="00236FD6" w:rsidRDefault="001B57A5">
      <w:pPr>
        <w:pStyle w:val="Defaul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  <w:lang w:val="de-DE"/>
        </w:rPr>
        <w:t xml:space="preserve">* </w:t>
      </w:r>
      <w:r w:rsidRPr="001B57A5">
        <w:rPr>
          <w:rFonts w:ascii="Arial" w:hAnsi="Arial" w:cs="Arial"/>
          <w:sz w:val="18"/>
        </w:rPr>
        <w:t>AMLAD ist eine eingetragene Marke der NTT DATA Corporation in Japan, CTM (Europa) und den Vereinigten Staaten.</w:t>
      </w:r>
    </w:p>
    <w:p w14:paraId="358290E1" w14:textId="6CFCE6AC" w:rsidR="001B57A5" w:rsidRDefault="001B57A5">
      <w:pPr>
        <w:pStyle w:val="Default"/>
        <w:jc w:val="both"/>
        <w:rPr>
          <w:rFonts w:ascii="Arial" w:hAnsi="Arial" w:cs="Arial"/>
          <w:sz w:val="18"/>
        </w:rPr>
      </w:pPr>
    </w:p>
    <w:p w14:paraId="3D2A33A5" w14:textId="27B7A22E" w:rsidR="001B57A5" w:rsidRDefault="001B57A5">
      <w:pPr>
        <w:pStyle w:val="Defaul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 xml:space="preserve">* </w:t>
      </w:r>
      <w:r>
        <w:rPr>
          <w:rFonts w:ascii="Arial" w:hAnsi="Arial" w:cs="Arial"/>
          <w:sz w:val="18"/>
        </w:rPr>
        <w:t xml:space="preserve"> </w:t>
      </w:r>
      <w:r w:rsidRPr="001B57A5">
        <w:rPr>
          <w:rFonts w:ascii="Arial" w:hAnsi="Arial" w:cs="Arial"/>
          <w:sz w:val="18"/>
        </w:rPr>
        <w:t>Andere Produkt-, Firmen- und Organisationsnamen sind Marken oder eingetragene Marken der jeweiligen Unternehmen.</w:t>
      </w:r>
    </w:p>
    <w:p w14:paraId="4AD579E7" w14:textId="7AB27FC9" w:rsidR="001B57A5" w:rsidRDefault="001B57A5">
      <w:pPr>
        <w:pStyle w:val="Default"/>
        <w:jc w:val="both"/>
        <w:rPr>
          <w:rFonts w:ascii="Arial" w:hAnsi="Arial" w:cs="Arial"/>
          <w:sz w:val="18"/>
        </w:rPr>
      </w:pPr>
    </w:p>
    <w:p w14:paraId="2CDD3F4D" w14:textId="77777777" w:rsidR="001B57A5" w:rsidRPr="001B57A5" w:rsidRDefault="001B57A5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CAA4B95" w14:textId="77777777" w:rsidR="00D82B4D" w:rsidRPr="00623776" w:rsidRDefault="00D82B4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77777777" w:rsidR="00D82B4D" w:rsidRPr="00623776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623776"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3F410AA3" w14:textId="24CEE81C" w:rsidR="00A53BEE" w:rsidRPr="00623776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</w:t>
      </w:r>
      <w:bookmarkStart w:id="0" w:name="_GoBack"/>
      <w:r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vertreten</w:t>
      </w:r>
      <w:bookmarkEnd w:id="0"/>
      <w:r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13" w:history="1">
        <w:r w:rsidR="00A53BEE" w:rsidRPr="00623776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 w:rsidRPr="00623776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3D41F0FF" w14:textId="77777777" w:rsidR="00A53BEE" w:rsidRPr="00623776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623776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623776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C5326C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C5326C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C5326C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C5326C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623776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6E45478E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2377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hyperlink r:id="rId14" w:history="1">
        <w:r w:rsidR="0019547C" w:rsidRPr="00102DFA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Katja.Friedrich@nttdata.com</w:t>
        </w:r>
      </w:hyperlink>
    </w:p>
    <w:p w14:paraId="72D6F796" w14:textId="3BE53000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26F493D" w14:textId="62598FCF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20EEF28F" w14:textId="09DC232E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5D3E5D46" w14:textId="3C8D1DCC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CBCED02" w14:textId="46DD2DA8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2E2D6E42" w14:textId="1FEBA6DB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2E6CE0F9" w14:textId="21FF79E4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0F3D39A" w14:textId="0509A87F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5E91B2AD" w14:textId="16808CF0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5CAB90DA" w14:textId="3CE0E7D8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1B2B0B7C" w14:textId="5D64487F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B3E0FAB" w14:textId="46EC03AA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7556400" w14:textId="51EA4CA2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248ACDA0" w14:textId="7BFF46BE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B49DC24" w14:textId="2B8F00F5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28249378" w14:textId="1BCF8659" w:rsidR="0019547C" w:rsidRP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</w:pPr>
      <w:r w:rsidRPr="0019547C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Beispiele bereits digitalisierte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r</w:t>
      </w:r>
      <w:r w:rsidRPr="0019547C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 xml:space="preserve"> Kulturgüter</w:t>
      </w:r>
    </w:p>
    <w:p w14:paraId="364238A4" w14:textId="77777777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15FCB41B" w14:textId="5A16D2F0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38A735B4" w14:textId="01C3FF2E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57213172" w14:textId="719A9AF1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hAnsi="Arial" w:cs="Arial"/>
          <w:noProof/>
        </w:rPr>
      </w:pPr>
      <w:r w:rsidRPr="00CE12A9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09CD34DC" wp14:editId="20718224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1484630" cy="2228850"/>
            <wp:effectExtent l="0" t="0" r="1270" b="0"/>
            <wp:wrapSquare wrapText="bothSides"/>
            <wp:docPr id="16" name="図 16" descr="PO2013091000004-20161230110719-Pradnyaparamita-Registrasi Na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2013091000004-20161230110719-Pradnyaparamita-Registrasi Nasion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6F9B9" w14:textId="682F010A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E47D0D8" w14:textId="5423E41B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7FF2C08A" w14:textId="1ED15B15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09FEC4D" w14:textId="72391E3C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1449E2F4" w14:textId="7194678E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555A646" w14:textId="21D8B6A7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11E3FBBD" w14:textId="723D37AE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318E0CFE" w14:textId="31952CA3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42DE442E" w14:textId="63EA5FD1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316ABD3A" w14:textId="66EA2DEA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40F04DAA" w14:textId="5DE03C90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7E8036ED" w14:textId="17C82167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6C3ACC36" w14:textId="3DD4517A" w:rsidR="0019547C" w:rsidRDefault="0019547C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„</w:t>
      </w:r>
      <w:r w:rsidRPr="001954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Prajnaparamita Sculpture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“</w:t>
      </w:r>
      <w:r w:rsidRPr="001954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(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Indonesisches Nationalmuseum</w:t>
      </w:r>
      <w:r w:rsidRPr="001954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)</w:t>
      </w:r>
    </w:p>
    <w:p w14:paraId="7FA41BB9" w14:textId="443A0B00" w:rsidR="0019547C" w:rsidRPr="0019547C" w:rsidRDefault="0019547C" w:rsidP="0019547C">
      <w:pPr>
        <w:rPr>
          <w:lang w:val="de-DE"/>
        </w:rPr>
      </w:pPr>
      <w:r w:rsidRPr="00CE12A9">
        <w:rPr>
          <w:rFonts w:cs="Arial"/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2C549822" wp14:editId="01C4E92D">
            <wp:simplePos x="0" y="0"/>
            <wp:positionH relativeFrom="margin">
              <wp:align>left</wp:align>
            </wp:positionH>
            <wp:positionV relativeFrom="paragraph">
              <wp:posOffset>174246</wp:posOffset>
            </wp:positionV>
            <wp:extent cx="1485900" cy="2211705"/>
            <wp:effectExtent l="0" t="0" r="0" b="0"/>
            <wp:wrapSquare wrapText="bothSides"/>
            <wp:docPr id="15" name="図 15" descr="IMG_9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94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74F3" w14:textId="1FEB771B" w:rsidR="0019547C" w:rsidRPr="0019547C" w:rsidRDefault="0019547C" w:rsidP="0019547C">
      <w:pPr>
        <w:rPr>
          <w:lang w:val="de-DE"/>
        </w:rPr>
      </w:pPr>
    </w:p>
    <w:p w14:paraId="2744FEB5" w14:textId="1CEC2C90" w:rsidR="0019547C" w:rsidRPr="0019547C" w:rsidRDefault="0019547C" w:rsidP="0019547C">
      <w:pPr>
        <w:rPr>
          <w:lang w:val="de-DE"/>
        </w:rPr>
      </w:pPr>
    </w:p>
    <w:p w14:paraId="2B765CBE" w14:textId="76D0A2FC" w:rsidR="0019547C" w:rsidRPr="0019547C" w:rsidRDefault="0019547C" w:rsidP="0019547C">
      <w:pPr>
        <w:rPr>
          <w:lang w:val="de-DE"/>
        </w:rPr>
      </w:pPr>
    </w:p>
    <w:p w14:paraId="3D09A611" w14:textId="3634B238" w:rsidR="0019547C" w:rsidRDefault="0019547C" w:rsidP="0019547C">
      <w:pPr>
        <w:rPr>
          <w:rFonts w:cs="Arial"/>
          <w:color w:val="000000" w:themeColor="text1"/>
          <w:lang w:val="de-DE"/>
        </w:rPr>
      </w:pPr>
    </w:p>
    <w:p w14:paraId="1EA5D23B" w14:textId="5A7EEAA3" w:rsidR="0019547C" w:rsidRDefault="0019547C" w:rsidP="0019547C">
      <w:pPr>
        <w:rPr>
          <w:lang w:val="de-DE"/>
        </w:rPr>
      </w:pPr>
    </w:p>
    <w:p w14:paraId="51FC5AD0" w14:textId="5934B11B" w:rsidR="0019547C" w:rsidRDefault="0019547C" w:rsidP="0019547C">
      <w:pPr>
        <w:rPr>
          <w:lang w:val="de-DE"/>
        </w:rPr>
      </w:pPr>
    </w:p>
    <w:p w14:paraId="557B46F4" w14:textId="755DD8ED" w:rsidR="0019547C" w:rsidRDefault="0019547C" w:rsidP="0019547C">
      <w:pPr>
        <w:rPr>
          <w:lang w:val="de-DE"/>
        </w:rPr>
      </w:pPr>
    </w:p>
    <w:p w14:paraId="2C57F795" w14:textId="57454764" w:rsidR="0019547C" w:rsidRDefault="0019547C" w:rsidP="0019547C">
      <w:pPr>
        <w:rPr>
          <w:rFonts w:cs="Arial"/>
        </w:rPr>
      </w:pPr>
      <w:r>
        <w:rPr>
          <w:rFonts w:cs="Arial"/>
        </w:rPr>
        <w:t>“</w:t>
      </w:r>
      <w:r>
        <w:rPr>
          <w:rFonts w:cs="Arial" w:hint="eastAsia"/>
        </w:rPr>
        <w:t xml:space="preserve">Pig-legged </w:t>
      </w:r>
      <w:r>
        <w:rPr>
          <w:rFonts w:cs="Arial"/>
        </w:rPr>
        <w:t xml:space="preserve">Manuscript </w:t>
      </w:r>
      <w:r>
        <w:rPr>
          <w:rFonts w:cs="Arial" w:hint="eastAsia"/>
        </w:rPr>
        <w:t>C</w:t>
      </w:r>
      <w:r>
        <w:rPr>
          <w:rFonts w:cs="Arial"/>
        </w:rPr>
        <w:t>abinet”</w:t>
      </w:r>
      <w:r>
        <w:rPr>
          <w:rFonts w:cs="Arial" w:hint="eastAsia"/>
        </w:rPr>
        <w:t xml:space="preserve"> (</w:t>
      </w:r>
      <w:r>
        <w:rPr>
          <w:rFonts w:cs="Arial"/>
        </w:rPr>
        <w:t>Nationalbibliothek Thailand</w:t>
      </w:r>
      <w:r>
        <w:rPr>
          <w:rFonts w:cs="Arial" w:hint="eastAsia"/>
        </w:rPr>
        <w:t>)</w:t>
      </w:r>
    </w:p>
    <w:p w14:paraId="17D0BC4B" w14:textId="393A9C2B" w:rsidR="0019547C" w:rsidRDefault="0019547C" w:rsidP="0019547C">
      <w:pPr>
        <w:rPr>
          <w:rFonts w:cs="Arial"/>
        </w:rPr>
      </w:pPr>
      <w:r w:rsidRPr="00CE12A9">
        <w:rPr>
          <w:rFonts w:cs="Arial" w:hint="eastAsia"/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3B9CF359" wp14:editId="1885EC6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224405" cy="1572895"/>
            <wp:effectExtent l="0" t="0" r="4445" b="8255"/>
            <wp:wrapSquare wrapText="bothSides"/>
            <wp:docPr id="14" name="図 14" descr="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図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76036" w14:textId="6BD3D90C" w:rsidR="0019547C" w:rsidRDefault="0019547C" w:rsidP="0019547C">
      <w:pPr>
        <w:rPr>
          <w:rFonts w:cs="Arial"/>
        </w:rPr>
      </w:pPr>
    </w:p>
    <w:p w14:paraId="3477A61F" w14:textId="77777777" w:rsidR="0019547C" w:rsidRDefault="0019547C" w:rsidP="0019547C">
      <w:pPr>
        <w:rPr>
          <w:rFonts w:cs="Arial"/>
        </w:rPr>
      </w:pPr>
    </w:p>
    <w:p w14:paraId="6032B706" w14:textId="1546930F" w:rsidR="0019547C" w:rsidRPr="00C5326C" w:rsidRDefault="0019547C" w:rsidP="0019547C"/>
    <w:p w14:paraId="4F8462D7" w14:textId="24D0BB62" w:rsidR="0019547C" w:rsidRPr="00C5326C" w:rsidRDefault="0019547C" w:rsidP="0019547C"/>
    <w:p w14:paraId="76B159F1" w14:textId="0CD46D5D" w:rsidR="0019547C" w:rsidRPr="00C5326C" w:rsidRDefault="0019547C" w:rsidP="0019547C"/>
    <w:p w14:paraId="31DD1CAA" w14:textId="31F5221D" w:rsidR="0019547C" w:rsidRPr="0019547C" w:rsidRDefault="0019547C" w:rsidP="0019547C">
      <w:pPr>
        <w:rPr>
          <w:lang w:val="de-DE"/>
        </w:rPr>
      </w:pPr>
      <w:r w:rsidRPr="0019547C">
        <w:rPr>
          <w:lang w:val="de-DE"/>
        </w:rPr>
        <w:t>„</w:t>
      </w:r>
      <w:r>
        <w:rPr>
          <w:lang w:val="de-DE"/>
        </w:rPr>
        <w:t>Belt Buckle</w:t>
      </w:r>
      <w:r w:rsidRPr="0019547C">
        <w:rPr>
          <w:lang w:val="de-DE"/>
        </w:rPr>
        <w:t xml:space="preserve">” </w:t>
      </w:r>
      <w:r>
        <w:rPr>
          <w:lang w:val="de-DE"/>
        </w:rPr>
        <w:t>(</w:t>
      </w:r>
      <w:r w:rsidRPr="0019547C">
        <w:rPr>
          <w:lang w:val="de-DE"/>
        </w:rPr>
        <w:t>Museumsreferat Malaysia</w:t>
      </w:r>
      <w:r>
        <w:rPr>
          <w:lang w:val="de-DE"/>
        </w:rPr>
        <w:t>)</w:t>
      </w:r>
    </w:p>
    <w:sectPr w:rsidR="0019547C" w:rsidRPr="001954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063B" w14:textId="77777777" w:rsidR="00D82B4D" w:rsidRDefault="00A53BEE">
      <w:pPr>
        <w:spacing w:before="0" w:after="0"/>
      </w:pPr>
      <w:r>
        <w:separator/>
      </w:r>
    </w:p>
  </w:endnote>
  <w:endnote w:type="continuationSeparator" w:id="0">
    <w:p w14:paraId="5A0C5E84" w14:textId="77777777" w:rsidR="00D82B4D" w:rsidRDefault="00A53B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27D3" w14:textId="77777777" w:rsidR="002871C8" w:rsidRDefault="002871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4FF3" w14:textId="77777777" w:rsidR="002871C8" w:rsidRDefault="002871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0DCA" w14:textId="77777777" w:rsidR="002871C8" w:rsidRDefault="002871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BAFC" w14:textId="77777777" w:rsidR="00D82B4D" w:rsidRDefault="00A53BEE">
      <w:pPr>
        <w:spacing w:before="0" w:after="0"/>
      </w:pPr>
      <w:r>
        <w:separator/>
      </w:r>
    </w:p>
  </w:footnote>
  <w:footnote w:type="continuationSeparator" w:id="0">
    <w:p w14:paraId="5F774CCC" w14:textId="77777777" w:rsidR="00D82B4D" w:rsidRDefault="00A53B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1A0B" w14:textId="77777777" w:rsidR="002871C8" w:rsidRDefault="002871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77777777" w:rsidR="00D82B4D" w:rsidRDefault="007B71C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5AD4D40" w14:textId="77777777" w:rsidR="00D82B4D" w:rsidRDefault="007B71C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0243" w14:textId="77777777" w:rsidR="002871C8" w:rsidRDefault="002871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315FD"/>
    <w:rsid w:val="000B5C20"/>
    <w:rsid w:val="00154C40"/>
    <w:rsid w:val="00182E62"/>
    <w:rsid w:val="0019547C"/>
    <w:rsid w:val="001B57A5"/>
    <w:rsid w:val="001C088E"/>
    <w:rsid w:val="001C0959"/>
    <w:rsid w:val="00200100"/>
    <w:rsid w:val="00236FD6"/>
    <w:rsid w:val="002871C8"/>
    <w:rsid w:val="003D4C84"/>
    <w:rsid w:val="00533F00"/>
    <w:rsid w:val="00623776"/>
    <w:rsid w:val="00623E5C"/>
    <w:rsid w:val="00635A3B"/>
    <w:rsid w:val="00672423"/>
    <w:rsid w:val="00713DBC"/>
    <w:rsid w:val="007B71CE"/>
    <w:rsid w:val="00873A50"/>
    <w:rsid w:val="008F0B32"/>
    <w:rsid w:val="00952803"/>
    <w:rsid w:val="00A53BEE"/>
    <w:rsid w:val="00A6510B"/>
    <w:rsid w:val="00AF06CD"/>
    <w:rsid w:val="00AF442D"/>
    <w:rsid w:val="00B5162B"/>
    <w:rsid w:val="00BA5A09"/>
    <w:rsid w:val="00C5326C"/>
    <w:rsid w:val="00C90313"/>
    <w:rsid w:val="00D82B4D"/>
    <w:rsid w:val="00DA46B5"/>
    <w:rsid w:val="00E4040E"/>
    <w:rsid w:val="00EF5A20"/>
    <w:rsid w:val="00EF7539"/>
    <w:rsid w:val="00F14599"/>
    <w:rsid w:val="00F44D7B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nttdata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youtu.be/A7e2bB_s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ritage.asean.org" TargetMode="External"/><Relationship Id="rId14" Type="http://schemas.openxmlformats.org/officeDocument/2006/relationships/hyperlink" Target="mailto:Katja.Friedrich@nttdata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C703-AB1A-439B-A52B-291E1CD1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6476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Friedrich Katja</cp:lastModifiedBy>
  <cp:revision>3</cp:revision>
  <cp:lastPrinted>2020-02-25T08:54:00Z</cp:lastPrinted>
  <dcterms:created xsi:type="dcterms:W3CDTF">2020-02-26T14:15:00Z</dcterms:created>
  <dcterms:modified xsi:type="dcterms:W3CDTF">2020-02-26T14:16:00Z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