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D940" w14:textId="4365E0CD" w:rsidR="00D82B4D" w:rsidRDefault="003606AA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r w:rsidRPr="003606AA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>zeigt</w:t>
      </w:r>
      <w:r w:rsidRPr="003606AA">
        <w:rPr>
          <w:rStyle w:val="Fett"/>
          <w:rFonts w:ascii="Arial" w:eastAsia="Arial" w:hAnsi="Arial" w:cs="Arial"/>
          <w:color w:val="auto"/>
          <w:lang w:val="de-DE" w:eastAsia="de-DE"/>
        </w:rPr>
        <w:t xml:space="preserve"> Video-KI bei de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>n</w:t>
      </w:r>
      <w:r w:rsidRPr="003606AA">
        <w:rPr>
          <w:rStyle w:val="Fett"/>
          <w:rFonts w:ascii="Arial" w:eastAsia="Arial" w:hAnsi="Arial" w:cs="Arial"/>
          <w:color w:val="auto"/>
          <w:lang w:val="de-DE" w:eastAsia="de-DE"/>
        </w:rPr>
        <w:t xml:space="preserve"> 148. Open in Nordirland</w:t>
      </w:r>
    </w:p>
    <w:p w14:paraId="0B3CEAAF" w14:textId="77777777" w:rsidR="003606AA" w:rsidRPr="003606AA" w:rsidRDefault="003606AA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4109F3E6" w14:textId="38B623A8" w:rsidR="003606AA" w:rsidRDefault="00A53BEE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28190D">
        <w:rPr>
          <w:rFonts w:ascii="Arial" w:hAnsi="Arial" w:cs="Arial"/>
          <w:b/>
          <w:sz w:val="20"/>
          <w:lang w:val="de-DE"/>
        </w:rPr>
        <w:t xml:space="preserve">München, </w:t>
      </w:r>
      <w:r w:rsidR="00DE1C48">
        <w:rPr>
          <w:rFonts w:ascii="Arial" w:hAnsi="Arial" w:cs="Arial"/>
          <w:b/>
          <w:sz w:val="20"/>
          <w:lang w:val="de-DE"/>
        </w:rPr>
        <w:t>17</w:t>
      </w:r>
      <w:r w:rsidRPr="0028190D">
        <w:rPr>
          <w:rFonts w:ascii="Arial" w:hAnsi="Arial" w:cs="Arial"/>
          <w:b/>
          <w:sz w:val="20"/>
          <w:lang w:val="de-DE"/>
        </w:rPr>
        <w:t xml:space="preserve">. </w:t>
      </w:r>
      <w:r w:rsidR="003606AA" w:rsidRPr="003606AA">
        <w:rPr>
          <w:rFonts w:ascii="Arial" w:hAnsi="Arial" w:cs="Arial"/>
          <w:b/>
          <w:sz w:val="20"/>
          <w:lang w:val="de-DE"/>
        </w:rPr>
        <w:t>Juli</w:t>
      </w:r>
      <w:r w:rsidRPr="003606AA">
        <w:rPr>
          <w:rFonts w:ascii="Arial" w:hAnsi="Arial" w:cs="Arial"/>
          <w:b/>
          <w:sz w:val="20"/>
          <w:lang w:val="de-DE"/>
        </w:rPr>
        <w:t xml:space="preserve"> 20</w:t>
      </w:r>
      <w:r w:rsidR="003606AA" w:rsidRPr="003606AA">
        <w:rPr>
          <w:rFonts w:ascii="Arial" w:hAnsi="Arial" w:cs="Arial"/>
          <w:b/>
          <w:sz w:val="20"/>
          <w:lang w:val="de-DE"/>
        </w:rPr>
        <w:t>19</w:t>
      </w:r>
      <w:r w:rsidRPr="003606AA">
        <w:rPr>
          <w:rFonts w:ascii="Arial" w:hAnsi="Arial" w:cs="Arial"/>
          <w:sz w:val="20"/>
          <w:lang w:val="de-DE"/>
        </w:rPr>
        <w:t xml:space="preserve"> – </w:t>
      </w:r>
      <w:r w:rsidR="003606AA" w:rsidRPr="003606AA">
        <w:rPr>
          <w:rFonts w:ascii="Arial" w:hAnsi="Arial" w:cs="Arial"/>
          <w:sz w:val="20"/>
          <w:lang w:val="de-DE"/>
        </w:rPr>
        <w:t>NTT DATA, ein</w:t>
      </w:r>
      <w:r w:rsidR="003606AA">
        <w:rPr>
          <w:rFonts w:ascii="Arial" w:hAnsi="Arial" w:cs="Arial"/>
          <w:sz w:val="20"/>
          <w:lang w:val="de-DE"/>
        </w:rPr>
        <w:t>er der</w:t>
      </w:r>
      <w:r w:rsidR="003606AA" w:rsidRPr="003606AA">
        <w:rPr>
          <w:rFonts w:ascii="Arial" w:hAnsi="Arial" w:cs="Arial"/>
          <w:sz w:val="20"/>
          <w:lang w:val="de-DE"/>
        </w:rPr>
        <w:t xml:space="preserve"> führende</w:t>
      </w:r>
      <w:r w:rsidR="003606AA">
        <w:rPr>
          <w:rFonts w:ascii="Arial" w:hAnsi="Arial" w:cs="Arial"/>
          <w:sz w:val="20"/>
          <w:lang w:val="de-DE"/>
        </w:rPr>
        <w:t>n</w:t>
      </w:r>
      <w:r w:rsidR="003606AA" w:rsidRPr="003606AA">
        <w:rPr>
          <w:rFonts w:ascii="Arial" w:hAnsi="Arial" w:cs="Arial"/>
          <w:sz w:val="20"/>
          <w:lang w:val="de-DE"/>
        </w:rPr>
        <w:t xml:space="preserve"> IT-Dienstleister</w:t>
      </w:r>
      <w:r w:rsidR="003606AA">
        <w:rPr>
          <w:rFonts w:ascii="Arial" w:hAnsi="Arial" w:cs="Arial"/>
          <w:sz w:val="20"/>
          <w:lang w:val="de-DE"/>
        </w:rPr>
        <w:t xml:space="preserve"> weltweit</w:t>
      </w:r>
      <w:r w:rsidR="003606AA" w:rsidRPr="003606AA">
        <w:rPr>
          <w:rFonts w:ascii="Arial" w:hAnsi="Arial" w:cs="Arial"/>
          <w:sz w:val="20"/>
          <w:lang w:val="de-DE"/>
        </w:rPr>
        <w:t xml:space="preserve"> und offizieller Schirmherr von The Open, </w:t>
      </w:r>
      <w:r w:rsidR="003606AA">
        <w:rPr>
          <w:rFonts w:ascii="Arial" w:hAnsi="Arial" w:cs="Arial"/>
          <w:sz w:val="20"/>
          <w:lang w:val="de-DE"/>
        </w:rPr>
        <w:t xml:space="preserve">wird bei den 148. Open im nordirischen Royal </w:t>
      </w:r>
      <w:proofErr w:type="spellStart"/>
      <w:r w:rsidR="003606AA">
        <w:rPr>
          <w:rFonts w:ascii="Arial" w:hAnsi="Arial" w:cs="Arial"/>
          <w:sz w:val="20"/>
          <w:lang w:val="de-DE"/>
        </w:rPr>
        <w:t>Portrush</w:t>
      </w:r>
      <w:proofErr w:type="spellEnd"/>
      <w:r w:rsidR="003606AA">
        <w:rPr>
          <w:rFonts w:ascii="Arial" w:hAnsi="Arial" w:cs="Arial"/>
          <w:sz w:val="20"/>
          <w:lang w:val="de-DE"/>
        </w:rPr>
        <w:t xml:space="preserve"> Fernsehsendungen mithilfe von künstlicher Intelligenz (KI) umfassend und automatisiert </w:t>
      </w:r>
      <w:r w:rsidR="00032585">
        <w:rPr>
          <w:rFonts w:ascii="Arial" w:hAnsi="Arial" w:cs="Arial"/>
          <w:sz w:val="20"/>
          <w:lang w:val="de-DE"/>
        </w:rPr>
        <w:t>taggen</w:t>
      </w:r>
      <w:r w:rsidR="003606AA">
        <w:rPr>
          <w:rFonts w:ascii="Arial" w:hAnsi="Arial" w:cs="Arial"/>
          <w:sz w:val="20"/>
          <w:lang w:val="de-DE"/>
        </w:rPr>
        <w:t>. Bei den Open vom 18. bis 21. Juli wird NTT DATA zudem</w:t>
      </w:r>
      <w:r w:rsidR="00032585">
        <w:rPr>
          <w:rFonts w:ascii="Arial" w:hAnsi="Arial" w:cs="Arial"/>
          <w:sz w:val="20"/>
          <w:lang w:val="de-DE"/>
        </w:rPr>
        <w:t xml:space="preserve"> – </w:t>
      </w:r>
      <w:r w:rsidR="00652768">
        <w:rPr>
          <w:rFonts w:ascii="Arial" w:hAnsi="Arial" w:cs="Arial"/>
          <w:sz w:val="20"/>
          <w:lang w:val="de-DE"/>
        </w:rPr>
        <w:t>wie</w:t>
      </w:r>
      <w:r w:rsidR="00032585">
        <w:rPr>
          <w:rFonts w:ascii="Arial" w:hAnsi="Arial" w:cs="Arial"/>
          <w:sz w:val="20"/>
          <w:lang w:val="de-DE"/>
        </w:rPr>
        <w:t xml:space="preserve"> </w:t>
      </w:r>
      <w:r w:rsidR="00652768">
        <w:rPr>
          <w:rFonts w:ascii="Arial" w:hAnsi="Arial" w:cs="Arial"/>
          <w:sz w:val="20"/>
          <w:lang w:val="de-DE"/>
        </w:rPr>
        <w:t>schon im letzten Jah</w:t>
      </w:r>
      <w:r w:rsidR="00032585">
        <w:rPr>
          <w:rFonts w:ascii="Arial" w:hAnsi="Arial" w:cs="Arial"/>
          <w:sz w:val="20"/>
          <w:lang w:val="de-DE"/>
        </w:rPr>
        <w:t xml:space="preserve">r – </w:t>
      </w:r>
      <w:r w:rsidR="00652768">
        <w:rPr>
          <w:rFonts w:ascii="Arial" w:hAnsi="Arial" w:cs="Arial"/>
          <w:sz w:val="20"/>
          <w:lang w:val="de-DE"/>
        </w:rPr>
        <w:t>seine</w:t>
      </w:r>
      <w:r w:rsidR="00032585">
        <w:rPr>
          <w:rFonts w:ascii="Arial" w:hAnsi="Arial" w:cs="Arial"/>
          <w:sz w:val="20"/>
          <w:lang w:val="de-DE"/>
        </w:rPr>
        <w:t xml:space="preserve"> </w:t>
      </w:r>
      <w:r w:rsidR="00652768">
        <w:rPr>
          <w:rFonts w:ascii="Arial" w:hAnsi="Arial" w:cs="Arial"/>
          <w:sz w:val="20"/>
          <w:lang w:val="de-DE"/>
        </w:rPr>
        <w:t>Analyse-Wall aufstellen</w:t>
      </w:r>
      <w:r w:rsidR="00652768" w:rsidRPr="0089726D">
        <w:rPr>
          <w:rFonts w:ascii="Arial" w:hAnsi="Arial" w:cs="Arial"/>
          <w:sz w:val="20"/>
          <w:lang w:val="de-DE"/>
        </w:rPr>
        <w:t>. Darauf werden neben der Live-TV-</w:t>
      </w:r>
      <w:r w:rsidR="00032585" w:rsidRPr="0089726D">
        <w:rPr>
          <w:rFonts w:ascii="Arial" w:hAnsi="Arial" w:cs="Arial"/>
          <w:sz w:val="20"/>
          <w:lang w:val="de-DE"/>
        </w:rPr>
        <w:t>Übertragung</w:t>
      </w:r>
      <w:r w:rsidR="00652768" w:rsidRPr="0089726D">
        <w:rPr>
          <w:rFonts w:ascii="Arial" w:hAnsi="Arial" w:cs="Arial"/>
          <w:sz w:val="20"/>
          <w:lang w:val="de-DE"/>
        </w:rPr>
        <w:t xml:space="preserve"> Analysen und 3-D-Animationen in Echtzeit für die Zuschauer gezeigt. </w:t>
      </w:r>
    </w:p>
    <w:p w14:paraId="4F31EB18" w14:textId="77777777" w:rsidR="00652768" w:rsidRPr="003606AA" w:rsidRDefault="00652768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8DAB360" w14:textId="1EEB1638" w:rsidR="003606AA" w:rsidRDefault="00337759" w:rsidP="00337759">
      <w:pPr>
        <w:pStyle w:val="Default"/>
        <w:tabs>
          <w:tab w:val="left" w:pos="6727"/>
        </w:tabs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Die eingesetzte KI-Technologie extrahiert relevante </w:t>
      </w:r>
      <w:r w:rsidR="003606AA" w:rsidRPr="003606AA">
        <w:rPr>
          <w:rFonts w:ascii="Arial" w:hAnsi="Arial" w:cs="Arial"/>
          <w:sz w:val="20"/>
          <w:lang w:val="de-DE"/>
        </w:rPr>
        <w:t>Informationen wie Spielernamen und Lochnummern aus TV-Liveübertragungen</w:t>
      </w:r>
      <w:r>
        <w:rPr>
          <w:rFonts w:ascii="Arial" w:hAnsi="Arial" w:cs="Arial"/>
          <w:sz w:val="20"/>
          <w:lang w:val="de-DE"/>
        </w:rPr>
        <w:t>. Die Grundlage dafür bilden z</w:t>
      </w:r>
      <w:r w:rsidR="003606AA" w:rsidRPr="003606AA">
        <w:rPr>
          <w:rFonts w:ascii="Arial" w:hAnsi="Arial" w:cs="Arial"/>
          <w:sz w:val="20"/>
          <w:lang w:val="de-DE"/>
        </w:rPr>
        <w:t>uvor erlernte Daten und Bildschirmtexte</w:t>
      </w:r>
      <w:r>
        <w:rPr>
          <w:rFonts w:ascii="Arial" w:hAnsi="Arial" w:cs="Arial"/>
          <w:sz w:val="20"/>
          <w:lang w:val="de-DE"/>
        </w:rPr>
        <w:t xml:space="preserve">, </w:t>
      </w:r>
      <w:r w:rsidR="003606AA" w:rsidRPr="003606AA">
        <w:rPr>
          <w:rFonts w:ascii="Arial" w:hAnsi="Arial" w:cs="Arial"/>
          <w:sz w:val="20"/>
          <w:lang w:val="de-DE"/>
        </w:rPr>
        <w:t xml:space="preserve">die mit der optischen Zeichenerkennung (OCR) erfasst wurden. </w:t>
      </w:r>
      <w:r>
        <w:rPr>
          <w:rFonts w:ascii="Arial" w:hAnsi="Arial" w:cs="Arial"/>
          <w:sz w:val="20"/>
          <w:lang w:val="de-DE"/>
        </w:rPr>
        <w:t>Zudem</w:t>
      </w:r>
      <w:r w:rsidR="003606AA" w:rsidRPr="003606AA">
        <w:rPr>
          <w:rFonts w:ascii="Arial" w:hAnsi="Arial" w:cs="Arial"/>
          <w:sz w:val="20"/>
          <w:lang w:val="de-DE"/>
        </w:rPr>
        <w:t xml:space="preserve"> werden </w:t>
      </w:r>
      <w:r>
        <w:rPr>
          <w:rFonts w:ascii="Arial" w:hAnsi="Arial" w:cs="Arial"/>
          <w:sz w:val="20"/>
          <w:lang w:val="de-DE"/>
        </w:rPr>
        <w:t>Mimik</w:t>
      </w:r>
      <w:r w:rsidR="003606AA" w:rsidRPr="003606AA">
        <w:rPr>
          <w:rFonts w:ascii="Arial" w:hAnsi="Arial" w:cs="Arial"/>
          <w:sz w:val="20"/>
          <w:lang w:val="de-DE"/>
        </w:rPr>
        <w:t xml:space="preserve">- und Körperhaltungsdaten </w:t>
      </w:r>
      <w:r>
        <w:rPr>
          <w:rFonts w:ascii="Arial" w:hAnsi="Arial" w:cs="Arial"/>
          <w:sz w:val="20"/>
          <w:lang w:val="de-DE"/>
        </w:rPr>
        <w:t>genutzt</w:t>
      </w:r>
      <w:r w:rsidR="003606AA" w:rsidRPr="003606AA">
        <w:rPr>
          <w:rFonts w:ascii="Arial" w:hAnsi="Arial" w:cs="Arial"/>
          <w:sz w:val="20"/>
          <w:lang w:val="de-DE"/>
        </w:rPr>
        <w:t xml:space="preserve">, um </w:t>
      </w:r>
      <w:r>
        <w:rPr>
          <w:rFonts w:ascii="Arial" w:hAnsi="Arial" w:cs="Arial"/>
          <w:sz w:val="20"/>
          <w:lang w:val="de-DE"/>
        </w:rPr>
        <w:t>Abschläge</w:t>
      </w:r>
      <w:r w:rsidR="003606AA" w:rsidRPr="003606AA">
        <w:rPr>
          <w:rFonts w:ascii="Arial" w:hAnsi="Arial" w:cs="Arial"/>
          <w:sz w:val="20"/>
          <w:lang w:val="de-DE"/>
        </w:rPr>
        <w:t xml:space="preserve">, die Art der Schläge und </w:t>
      </w:r>
      <w:r w:rsidR="00EE2AD1">
        <w:rPr>
          <w:rFonts w:ascii="Arial" w:hAnsi="Arial" w:cs="Arial"/>
          <w:sz w:val="20"/>
          <w:lang w:val="de-DE"/>
        </w:rPr>
        <w:t>andere</w:t>
      </w:r>
      <w:r w:rsidR="003606AA" w:rsidRPr="003606AA">
        <w:rPr>
          <w:rFonts w:ascii="Arial" w:hAnsi="Arial" w:cs="Arial"/>
          <w:sz w:val="20"/>
          <w:lang w:val="de-DE"/>
        </w:rPr>
        <w:t xml:space="preserve"> Highlights zu analysieren. Die extrahierten Daten werden dann automatisch mit </w:t>
      </w:r>
      <w:r w:rsidR="00EE2AD1">
        <w:rPr>
          <w:rFonts w:ascii="Arial" w:hAnsi="Arial" w:cs="Arial"/>
          <w:sz w:val="20"/>
          <w:lang w:val="de-DE"/>
        </w:rPr>
        <w:t>der Videoübertragung</w:t>
      </w:r>
      <w:r w:rsidR="003606AA" w:rsidRPr="003606AA">
        <w:rPr>
          <w:rFonts w:ascii="Arial" w:hAnsi="Arial" w:cs="Arial"/>
          <w:sz w:val="20"/>
          <w:lang w:val="de-DE"/>
        </w:rPr>
        <w:t xml:space="preserve"> verknüpft, sodass Zuschauer schnell Szenen </w:t>
      </w:r>
      <w:r w:rsidR="00EE2AD1">
        <w:rPr>
          <w:rFonts w:ascii="Arial" w:hAnsi="Arial" w:cs="Arial"/>
          <w:sz w:val="20"/>
          <w:lang w:val="de-DE"/>
        </w:rPr>
        <w:t xml:space="preserve">aus verschiedenen Kategorien </w:t>
      </w:r>
      <w:r w:rsidR="00EE2AD1" w:rsidRPr="003606AA">
        <w:rPr>
          <w:rFonts w:ascii="Arial" w:hAnsi="Arial" w:cs="Arial"/>
          <w:sz w:val="20"/>
          <w:lang w:val="de-DE"/>
        </w:rPr>
        <w:t>(Spieler, Löcher, Highlights usw.)</w:t>
      </w:r>
      <w:r w:rsidR="00EE2AD1">
        <w:rPr>
          <w:rFonts w:ascii="Arial" w:hAnsi="Arial" w:cs="Arial"/>
          <w:sz w:val="20"/>
          <w:lang w:val="de-DE"/>
        </w:rPr>
        <w:t xml:space="preserve"> </w:t>
      </w:r>
      <w:r w:rsidR="00032585">
        <w:rPr>
          <w:rFonts w:ascii="Arial" w:hAnsi="Arial" w:cs="Arial"/>
          <w:sz w:val="20"/>
          <w:lang w:val="de-DE"/>
        </w:rPr>
        <w:t>erfassen können</w:t>
      </w:r>
      <w:r w:rsidR="00EE2AD1">
        <w:rPr>
          <w:rFonts w:ascii="Arial" w:hAnsi="Arial" w:cs="Arial"/>
          <w:sz w:val="20"/>
          <w:lang w:val="de-DE"/>
        </w:rPr>
        <w:t>.</w:t>
      </w:r>
    </w:p>
    <w:p w14:paraId="371A4669" w14:textId="77777777" w:rsidR="003606AA" w:rsidRDefault="003606AA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483F275" w14:textId="30E212C3" w:rsidR="003606AA" w:rsidRDefault="00EE2AD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„</w:t>
      </w:r>
      <w:r w:rsidRPr="003606AA">
        <w:rPr>
          <w:rFonts w:ascii="Arial" w:hAnsi="Arial" w:cs="Arial"/>
          <w:sz w:val="20"/>
          <w:lang w:val="de-DE"/>
        </w:rPr>
        <w:t>NTT DATA</w:t>
      </w:r>
      <w:r w:rsidR="003C7DAD">
        <w:rPr>
          <w:rFonts w:ascii="Arial" w:hAnsi="Arial" w:cs="Arial"/>
          <w:sz w:val="20"/>
          <w:lang w:val="de-DE"/>
        </w:rPr>
        <w:t xml:space="preserve"> ist </w:t>
      </w:r>
      <w:r w:rsidRPr="003606AA">
        <w:rPr>
          <w:rFonts w:ascii="Arial" w:hAnsi="Arial" w:cs="Arial"/>
          <w:sz w:val="20"/>
          <w:lang w:val="de-DE"/>
        </w:rPr>
        <w:t>seit 2013 offizieller Schirmherr von The Open</w:t>
      </w:r>
      <w:r w:rsidR="003C7DAD">
        <w:rPr>
          <w:rFonts w:ascii="Arial" w:hAnsi="Arial" w:cs="Arial"/>
          <w:sz w:val="20"/>
          <w:lang w:val="de-DE"/>
        </w:rPr>
        <w:t xml:space="preserve"> und </w:t>
      </w:r>
      <w:r w:rsidRPr="003606AA">
        <w:rPr>
          <w:rFonts w:ascii="Arial" w:hAnsi="Arial" w:cs="Arial"/>
          <w:sz w:val="20"/>
          <w:lang w:val="de-DE"/>
        </w:rPr>
        <w:t xml:space="preserve">verbessert als </w:t>
      </w:r>
      <w:proofErr w:type="spellStart"/>
      <w:r w:rsidRPr="003606AA">
        <w:rPr>
          <w:rFonts w:ascii="Arial" w:hAnsi="Arial" w:cs="Arial"/>
          <w:sz w:val="20"/>
          <w:lang w:val="de-DE"/>
        </w:rPr>
        <w:t>Trusted</w:t>
      </w:r>
      <w:proofErr w:type="spellEnd"/>
      <w:r w:rsidRPr="003606AA">
        <w:rPr>
          <w:rFonts w:ascii="Arial" w:hAnsi="Arial" w:cs="Arial"/>
          <w:sz w:val="20"/>
          <w:lang w:val="de-DE"/>
        </w:rPr>
        <w:t xml:space="preserve"> Global Innovator die Zuschauererfahrung</w:t>
      </w:r>
      <w:r w:rsidR="003C7DAD">
        <w:rPr>
          <w:rFonts w:ascii="Arial" w:hAnsi="Arial" w:cs="Arial"/>
          <w:sz w:val="20"/>
          <w:lang w:val="de-DE"/>
        </w:rPr>
        <w:t xml:space="preserve"> immer weiter</w:t>
      </w:r>
      <w:r w:rsidRPr="003606AA">
        <w:rPr>
          <w:rFonts w:ascii="Arial" w:hAnsi="Arial" w:cs="Arial"/>
          <w:sz w:val="20"/>
          <w:lang w:val="de-DE"/>
        </w:rPr>
        <w:t>.</w:t>
      </w:r>
      <w:r w:rsidR="003C7DAD">
        <w:rPr>
          <w:rFonts w:ascii="Arial" w:hAnsi="Arial" w:cs="Arial"/>
          <w:sz w:val="20"/>
          <w:lang w:val="de-DE"/>
        </w:rPr>
        <w:t xml:space="preserve"> </w:t>
      </w:r>
      <w:r w:rsidRPr="003606AA">
        <w:rPr>
          <w:rFonts w:ascii="Arial" w:hAnsi="Arial" w:cs="Arial"/>
          <w:sz w:val="20"/>
          <w:lang w:val="de-DE"/>
        </w:rPr>
        <w:t xml:space="preserve">Unsere Kombination aus NTT DATA Wall und Video-KI-Technologie auf der diesjährigen Open wird den Fans ein </w:t>
      </w:r>
      <w:r w:rsidR="003C7DAD">
        <w:rPr>
          <w:rFonts w:ascii="Arial" w:hAnsi="Arial" w:cs="Arial"/>
          <w:sz w:val="20"/>
          <w:lang w:val="de-DE"/>
        </w:rPr>
        <w:t>umfassendes</w:t>
      </w:r>
      <w:r w:rsidRPr="003606AA">
        <w:rPr>
          <w:rFonts w:ascii="Arial" w:hAnsi="Arial" w:cs="Arial"/>
          <w:sz w:val="20"/>
          <w:lang w:val="de-DE"/>
        </w:rPr>
        <w:t xml:space="preserve"> und intuitives Seherlebnis bieten</w:t>
      </w:r>
      <w:r w:rsidR="003C7DAD">
        <w:rPr>
          <w:rFonts w:ascii="Arial" w:hAnsi="Arial" w:cs="Arial"/>
          <w:sz w:val="20"/>
          <w:lang w:val="de-DE"/>
        </w:rPr>
        <w:t>“, sagt</w:t>
      </w:r>
      <w:r w:rsidRPr="003606A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3606AA" w:rsidRPr="003606AA">
        <w:rPr>
          <w:rFonts w:ascii="Arial" w:hAnsi="Arial" w:cs="Arial"/>
          <w:sz w:val="20"/>
          <w:lang w:val="de-DE"/>
        </w:rPr>
        <w:t>Atsuko</w:t>
      </w:r>
      <w:proofErr w:type="spellEnd"/>
      <w:r w:rsidR="003606AA" w:rsidRPr="003606A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3606AA" w:rsidRPr="003606AA">
        <w:rPr>
          <w:rFonts w:ascii="Arial" w:hAnsi="Arial" w:cs="Arial"/>
          <w:sz w:val="20"/>
          <w:lang w:val="de-DE"/>
        </w:rPr>
        <w:t>Koiwai</w:t>
      </w:r>
      <w:proofErr w:type="spellEnd"/>
      <w:r w:rsidR="003606AA" w:rsidRPr="003606AA">
        <w:rPr>
          <w:rFonts w:ascii="Arial" w:hAnsi="Arial" w:cs="Arial"/>
          <w:sz w:val="20"/>
          <w:lang w:val="de-DE"/>
        </w:rPr>
        <w:t xml:space="preserve">, </w:t>
      </w:r>
      <w:r w:rsidR="003C7DAD">
        <w:rPr>
          <w:rFonts w:ascii="Arial" w:hAnsi="Arial" w:cs="Arial"/>
          <w:sz w:val="20"/>
          <w:lang w:val="de-DE"/>
        </w:rPr>
        <w:t xml:space="preserve">Head </w:t>
      </w:r>
      <w:proofErr w:type="spellStart"/>
      <w:r w:rsidR="003C7DAD">
        <w:rPr>
          <w:rFonts w:ascii="Arial" w:hAnsi="Arial" w:cs="Arial"/>
          <w:sz w:val="20"/>
          <w:lang w:val="de-DE"/>
        </w:rPr>
        <w:t>of</w:t>
      </w:r>
      <w:proofErr w:type="spellEnd"/>
      <w:r w:rsidR="003606AA" w:rsidRPr="003606AA">
        <w:rPr>
          <w:rFonts w:ascii="Arial" w:hAnsi="Arial" w:cs="Arial"/>
          <w:sz w:val="20"/>
          <w:lang w:val="de-DE"/>
        </w:rPr>
        <w:t xml:space="preserve"> Public Relations </w:t>
      </w:r>
      <w:r w:rsidR="003C7DAD">
        <w:rPr>
          <w:rFonts w:ascii="Arial" w:hAnsi="Arial" w:cs="Arial"/>
          <w:sz w:val="20"/>
          <w:lang w:val="de-DE"/>
        </w:rPr>
        <w:t>bei</w:t>
      </w:r>
      <w:r w:rsidR="003606AA" w:rsidRPr="003606AA">
        <w:rPr>
          <w:rFonts w:ascii="Arial" w:hAnsi="Arial" w:cs="Arial"/>
          <w:sz w:val="20"/>
          <w:lang w:val="de-DE"/>
        </w:rPr>
        <w:t xml:space="preserve"> NTT DATA</w:t>
      </w:r>
      <w:r w:rsidR="003C7DAD">
        <w:rPr>
          <w:rFonts w:ascii="Arial" w:hAnsi="Arial" w:cs="Arial"/>
          <w:sz w:val="20"/>
          <w:lang w:val="de-DE"/>
        </w:rPr>
        <w:t>.</w:t>
      </w:r>
      <w:r w:rsidR="003606AA" w:rsidRPr="003606AA">
        <w:rPr>
          <w:rFonts w:ascii="Arial" w:hAnsi="Arial" w:cs="Arial"/>
          <w:sz w:val="20"/>
          <w:lang w:val="de-DE"/>
        </w:rPr>
        <w:t xml:space="preserve">  </w:t>
      </w:r>
    </w:p>
    <w:p w14:paraId="04E760FF" w14:textId="3B80DCB2" w:rsidR="00A35D34" w:rsidRDefault="00A35D34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99F6C22" w14:textId="5AA67859" w:rsidR="00A35D34" w:rsidRDefault="00A35D34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„</w:t>
      </w:r>
      <w:r w:rsidR="00BC0D03">
        <w:rPr>
          <w:rFonts w:ascii="Arial" w:hAnsi="Arial" w:cs="Arial"/>
          <w:sz w:val="20"/>
          <w:lang w:val="de-DE"/>
        </w:rPr>
        <w:t xml:space="preserve">Der Einsatz unserer KI-Technologien bei dieser Art von Event zeigt einmal mehr den enormen Nutzen und die vielfältigen </w:t>
      </w:r>
      <w:r w:rsidR="00032585">
        <w:rPr>
          <w:rFonts w:ascii="Arial" w:hAnsi="Arial" w:cs="Arial"/>
          <w:sz w:val="20"/>
          <w:lang w:val="de-DE"/>
        </w:rPr>
        <w:t>Anwendungs</w:t>
      </w:r>
      <w:r w:rsidR="00BC0D03">
        <w:rPr>
          <w:rFonts w:ascii="Arial" w:hAnsi="Arial" w:cs="Arial"/>
          <w:sz w:val="20"/>
          <w:lang w:val="de-DE"/>
        </w:rPr>
        <w:t>szenarien für Zukunftstechnologien</w:t>
      </w:r>
      <w:r>
        <w:rPr>
          <w:rFonts w:ascii="Arial" w:hAnsi="Arial" w:cs="Arial"/>
          <w:sz w:val="20"/>
          <w:lang w:val="de-DE"/>
        </w:rPr>
        <w:t>“</w:t>
      </w:r>
      <w:r w:rsidR="00BC0D03">
        <w:rPr>
          <w:rFonts w:ascii="Arial" w:hAnsi="Arial" w:cs="Arial"/>
          <w:sz w:val="20"/>
          <w:lang w:val="de-DE"/>
        </w:rPr>
        <w:t>, ergänzt Ralf Malter, Geschäftsführer von NTT DATA Deutschland und verantwortlich für den Bereich Digital Business Solutions. „Wir freuen uns, mit unserem Engagement und Know-how Spieler und Fans näher zusammenbringen zu können und damit zu einem gelungenen Spitzensport-Event beizutragen.“</w:t>
      </w:r>
    </w:p>
    <w:p w14:paraId="67B1D285" w14:textId="4D28DE20" w:rsidR="00A35D34" w:rsidRDefault="00A35D34" w:rsidP="003606AA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3DE6338" w14:textId="3E21D9B5" w:rsidR="00A35D34" w:rsidRDefault="00A35D34" w:rsidP="003606AA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A35D34">
        <w:rPr>
          <w:rFonts w:ascii="Arial" w:hAnsi="Arial" w:cs="Arial"/>
          <w:b/>
          <w:bCs/>
          <w:sz w:val="20"/>
          <w:lang w:val="de-DE"/>
        </w:rPr>
        <w:t>Videodaten gewinnen an Bedeutung in unterschiedlichsten Einsatzbereichen</w:t>
      </w:r>
    </w:p>
    <w:p w14:paraId="33A9CE85" w14:textId="77777777" w:rsidR="00A35D34" w:rsidRPr="00A35D34" w:rsidRDefault="00A35D34" w:rsidP="003606AA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6B1E9F03" w14:textId="63B8847E" w:rsidR="003606AA" w:rsidRPr="003606AA" w:rsidRDefault="003606AA" w:rsidP="003606AA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3606AA">
        <w:rPr>
          <w:rFonts w:ascii="Arial" w:hAnsi="Arial" w:cs="Arial"/>
          <w:sz w:val="20"/>
          <w:lang w:val="de-DE"/>
        </w:rPr>
        <w:t xml:space="preserve">Das Volumen der weltweit genutzten Videodaten nimmt von Jahr zu Jahr </w:t>
      </w:r>
      <w:r w:rsidR="00A80CB5">
        <w:rPr>
          <w:rFonts w:ascii="Arial" w:hAnsi="Arial" w:cs="Arial"/>
          <w:sz w:val="20"/>
          <w:lang w:val="de-DE"/>
        </w:rPr>
        <w:t>drastisch</w:t>
      </w:r>
      <w:r w:rsidRPr="003606AA">
        <w:rPr>
          <w:rFonts w:ascii="Arial" w:hAnsi="Arial" w:cs="Arial"/>
          <w:sz w:val="20"/>
          <w:lang w:val="de-DE"/>
        </w:rPr>
        <w:t xml:space="preserve"> zu. </w:t>
      </w:r>
      <w:r w:rsidR="00A35D34" w:rsidRPr="00032585">
        <w:rPr>
          <w:rFonts w:ascii="Arial" w:hAnsi="Arial" w:cs="Arial"/>
          <w:sz w:val="20"/>
          <w:lang w:val="de-DE"/>
        </w:rPr>
        <w:t>Der „</w:t>
      </w:r>
      <w:r w:rsidRPr="00032585">
        <w:rPr>
          <w:rFonts w:ascii="Arial" w:hAnsi="Arial" w:cs="Arial"/>
          <w:sz w:val="20"/>
          <w:lang w:val="de-DE"/>
        </w:rPr>
        <w:t xml:space="preserve">NTT DATA Technology </w:t>
      </w:r>
      <w:proofErr w:type="spellStart"/>
      <w:r w:rsidRPr="00032585">
        <w:rPr>
          <w:rFonts w:ascii="Arial" w:hAnsi="Arial" w:cs="Arial"/>
          <w:sz w:val="20"/>
          <w:lang w:val="de-DE"/>
        </w:rPr>
        <w:t>Foresight</w:t>
      </w:r>
      <w:proofErr w:type="spellEnd"/>
      <w:r w:rsidRPr="00032585">
        <w:rPr>
          <w:rFonts w:ascii="Arial" w:hAnsi="Arial" w:cs="Arial"/>
          <w:sz w:val="20"/>
          <w:lang w:val="de-DE"/>
        </w:rPr>
        <w:t xml:space="preserve">", eine Zusammenfassung von Trends und Prognosen </w:t>
      </w:r>
      <w:r w:rsidR="00A80CB5" w:rsidRPr="00032585">
        <w:rPr>
          <w:rFonts w:ascii="Arial" w:hAnsi="Arial" w:cs="Arial"/>
          <w:sz w:val="20"/>
          <w:lang w:val="de-DE"/>
        </w:rPr>
        <w:t>rund um Zukunftstechnologien</w:t>
      </w:r>
      <w:r w:rsidRPr="00032585">
        <w:rPr>
          <w:rFonts w:ascii="Arial" w:hAnsi="Arial" w:cs="Arial"/>
          <w:sz w:val="20"/>
          <w:lang w:val="de-DE"/>
        </w:rPr>
        <w:t xml:space="preserve">, </w:t>
      </w:r>
      <w:r w:rsidR="00A80CB5" w:rsidRPr="00032585">
        <w:rPr>
          <w:rFonts w:ascii="Arial" w:hAnsi="Arial" w:cs="Arial"/>
          <w:sz w:val="20"/>
          <w:lang w:val="de-DE"/>
        </w:rPr>
        <w:t xml:space="preserve">erwartet </w:t>
      </w:r>
      <w:r w:rsidR="0089726D">
        <w:rPr>
          <w:rFonts w:ascii="Arial" w:hAnsi="Arial" w:cs="Arial"/>
          <w:sz w:val="20"/>
          <w:lang w:val="de-DE"/>
        </w:rPr>
        <w:t>zudem</w:t>
      </w:r>
      <w:r w:rsidR="00A80CB5" w:rsidRPr="00032585">
        <w:rPr>
          <w:rFonts w:ascii="Arial" w:hAnsi="Arial" w:cs="Arial"/>
          <w:sz w:val="20"/>
          <w:lang w:val="de-DE"/>
        </w:rPr>
        <w:t>,</w:t>
      </w:r>
      <w:r w:rsidRPr="00032585">
        <w:rPr>
          <w:rFonts w:ascii="Arial" w:hAnsi="Arial" w:cs="Arial"/>
          <w:sz w:val="20"/>
          <w:lang w:val="de-DE"/>
        </w:rPr>
        <w:t xml:space="preserve"> dass Unternehmen ihr</w:t>
      </w:r>
      <w:r w:rsidR="00A80CB5" w:rsidRPr="00032585">
        <w:rPr>
          <w:rFonts w:ascii="Arial" w:hAnsi="Arial" w:cs="Arial"/>
          <w:sz w:val="20"/>
          <w:lang w:val="de-DE"/>
        </w:rPr>
        <w:t xml:space="preserve">e Geschäfte </w:t>
      </w:r>
      <w:r w:rsidRPr="00032585">
        <w:rPr>
          <w:rFonts w:ascii="Arial" w:hAnsi="Arial" w:cs="Arial"/>
          <w:sz w:val="20"/>
          <w:lang w:val="de-DE"/>
        </w:rPr>
        <w:t>zunehmend an die Bedürfnisse Einzelne</w:t>
      </w:r>
      <w:r w:rsidR="00A80CB5" w:rsidRPr="00032585">
        <w:rPr>
          <w:rFonts w:ascii="Arial" w:hAnsi="Arial" w:cs="Arial"/>
          <w:sz w:val="20"/>
          <w:lang w:val="de-DE"/>
        </w:rPr>
        <w:t>r</w:t>
      </w:r>
      <w:r w:rsidRPr="00032585">
        <w:rPr>
          <w:rFonts w:ascii="Arial" w:hAnsi="Arial" w:cs="Arial"/>
          <w:sz w:val="20"/>
          <w:lang w:val="de-DE"/>
        </w:rPr>
        <w:t xml:space="preserve"> anpassen</w:t>
      </w:r>
      <w:r w:rsidR="00A80CB5" w:rsidRPr="00032585">
        <w:rPr>
          <w:rFonts w:ascii="Arial" w:hAnsi="Arial" w:cs="Arial"/>
          <w:sz w:val="20"/>
          <w:lang w:val="de-DE"/>
        </w:rPr>
        <w:t xml:space="preserve"> müssen</w:t>
      </w:r>
      <w:r w:rsidRPr="00032585">
        <w:rPr>
          <w:rFonts w:ascii="Arial" w:hAnsi="Arial" w:cs="Arial"/>
          <w:sz w:val="20"/>
          <w:lang w:val="de-DE"/>
        </w:rPr>
        <w:t>.</w:t>
      </w:r>
      <w:r w:rsidRPr="003606AA">
        <w:rPr>
          <w:rFonts w:ascii="Arial" w:hAnsi="Arial" w:cs="Arial"/>
          <w:sz w:val="20"/>
          <w:lang w:val="de-DE"/>
        </w:rPr>
        <w:t xml:space="preserve"> </w:t>
      </w:r>
    </w:p>
    <w:p w14:paraId="34C0A3F3" w14:textId="5D5E61CA" w:rsidR="00661E0B" w:rsidRPr="00A35D34" w:rsidRDefault="00661E0B" w:rsidP="003606AA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7ED85C8" w14:textId="030CFE09" w:rsidR="00661E0B" w:rsidRPr="00661E0B" w:rsidRDefault="00661E0B" w:rsidP="00661E0B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661E0B">
        <w:rPr>
          <w:rFonts w:ascii="Arial" w:hAnsi="Arial" w:cs="Arial"/>
          <w:sz w:val="20"/>
          <w:lang w:val="de-DE"/>
        </w:rPr>
        <w:t xml:space="preserve">In </w:t>
      </w:r>
      <w:r w:rsidR="00A80CB5">
        <w:rPr>
          <w:rFonts w:ascii="Arial" w:hAnsi="Arial" w:cs="Arial"/>
          <w:sz w:val="20"/>
          <w:lang w:val="de-DE"/>
        </w:rPr>
        <w:t xml:space="preserve">einem Zeitalter, in dem die </w:t>
      </w:r>
      <w:r w:rsidRPr="00661E0B">
        <w:rPr>
          <w:rFonts w:ascii="Arial" w:hAnsi="Arial" w:cs="Arial"/>
          <w:sz w:val="20"/>
          <w:lang w:val="de-DE"/>
        </w:rPr>
        <w:t>Videonutzung</w:t>
      </w:r>
      <w:r w:rsidR="00A80CB5">
        <w:rPr>
          <w:rFonts w:ascii="Arial" w:hAnsi="Arial" w:cs="Arial"/>
          <w:sz w:val="20"/>
          <w:lang w:val="de-DE"/>
        </w:rPr>
        <w:t xml:space="preserve"> massiv zunehmen wird, können </w:t>
      </w:r>
      <w:r w:rsidR="0089726D">
        <w:rPr>
          <w:rFonts w:ascii="Arial" w:hAnsi="Arial" w:cs="Arial"/>
          <w:sz w:val="20"/>
          <w:lang w:val="de-DE"/>
        </w:rPr>
        <w:t xml:space="preserve">jedoch </w:t>
      </w:r>
      <w:r w:rsidR="00A80CB5">
        <w:rPr>
          <w:rFonts w:ascii="Arial" w:hAnsi="Arial" w:cs="Arial"/>
          <w:sz w:val="20"/>
          <w:lang w:val="de-DE"/>
        </w:rPr>
        <w:t>die gegenwärtigen</w:t>
      </w:r>
      <w:r w:rsidRPr="00661E0B">
        <w:rPr>
          <w:rFonts w:ascii="Arial" w:hAnsi="Arial" w:cs="Arial"/>
          <w:sz w:val="20"/>
          <w:lang w:val="de-DE"/>
        </w:rPr>
        <w:t xml:space="preserve"> Prozesse für Videoproduktion</w:t>
      </w:r>
      <w:r w:rsidR="00A80CB5">
        <w:rPr>
          <w:rFonts w:ascii="Arial" w:hAnsi="Arial" w:cs="Arial"/>
          <w:sz w:val="20"/>
          <w:lang w:val="de-DE"/>
        </w:rPr>
        <w:t>en</w:t>
      </w:r>
      <w:r w:rsidRPr="00661E0B">
        <w:rPr>
          <w:rFonts w:ascii="Arial" w:hAnsi="Arial" w:cs="Arial"/>
          <w:sz w:val="20"/>
          <w:lang w:val="de-DE"/>
        </w:rPr>
        <w:t xml:space="preserve">, Endabnahme usw. nicht </w:t>
      </w:r>
      <w:r w:rsidR="00A80CB5">
        <w:rPr>
          <w:rFonts w:ascii="Arial" w:hAnsi="Arial" w:cs="Arial"/>
          <w:sz w:val="20"/>
          <w:lang w:val="de-DE"/>
        </w:rPr>
        <w:t xml:space="preserve">mehr mithalten und </w:t>
      </w:r>
      <w:r w:rsidRPr="00661E0B">
        <w:rPr>
          <w:rFonts w:ascii="Arial" w:hAnsi="Arial" w:cs="Arial"/>
          <w:sz w:val="20"/>
          <w:lang w:val="de-DE"/>
        </w:rPr>
        <w:t xml:space="preserve">den </w:t>
      </w:r>
      <w:r w:rsidR="00A80CB5">
        <w:rPr>
          <w:rFonts w:ascii="Arial" w:hAnsi="Arial" w:cs="Arial"/>
          <w:sz w:val="20"/>
          <w:lang w:val="de-DE"/>
        </w:rPr>
        <w:t xml:space="preserve">individuellen </w:t>
      </w:r>
      <w:r w:rsidRPr="00661E0B">
        <w:rPr>
          <w:rFonts w:ascii="Arial" w:hAnsi="Arial" w:cs="Arial"/>
          <w:sz w:val="20"/>
          <w:lang w:val="de-DE"/>
        </w:rPr>
        <w:t xml:space="preserve">Bedürfnissen und Präferenzen aller Zuschauer gerecht werden. NTT DATA erforscht daher, wie </w:t>
      </w:r>
      <w:r w:rsidR="00A80CB5">
        <w:rPr>
          <w:rFonts w:ascii="Arial" w:hAnsi="Arial" w:cs="Arial"/>
          <w:sz w:val="20"/>
          <w:lang w:val="de-DE"/>
        </w:rPr>
        <w:t xml:space="preserve">mithilfe von </w:t>
      </w:r>
      <w:r w:rsidRPr="00661E0B">
        <w:rPr>
          <w:rFonts w:ascii="Arial" w:hAnsi="Arial" w:cs="Arial"/>
          <w:sz w:val="20"/>
          <w:lang w:val="de-DE"/>
        </w:rPr>
        <w:t xml:space="preserve">KI </w:t>
      </w:r>
      <w:r w:rsidR="00A80CB5">
        <w:rPr>
          <w:rFonts w:ascii="Arial" w:hAnsi="Arial" w:cs="Arial"/>
          <w:sz w:val="20"/>
          <w:lang w:val="de-DE"/>
        </w:rPr>
        <w:t xml:space="preserve">Videodaten </w:t>
      </w:r>
      <w:r w:rsidR="00FC376E">
        <w:rPr>
          <w:rFonts w:ascii="Arial" w:hAnsi="Arial" w:cs="Arial"/>
          <w:sz w:val="20"/>
          <w:lang w:val="de-DE"/>
        </w:rPr>
        <w:t xml:space="preserve">vielfältiger genutzt werden können, zum Beispiel für das </w:t>
      </w:r>
      <w:r w:rsidRPr="00661E0B">
        <w:rPr>
          <w:rFonts w:ascii="Arial" w:hAnsi="Arial" w:cs="Arial"/>
          <w:sz w:val="20"/>
          <w:lang w:val="de-DE"/>
        </w:rPr>
        <w:t xml:space="preserve">automatische </w:t>
      </w:r>
      <w:r w:rsidR="00FC376E">
        <w:rPr>
          <w:rFonts w:ascii="Arial" w:hAnsi="Arial" w:cs="Arial"/>
          <w:sz w:val="20"/>
          <w:lang w:val="de-DE"/>
        </w:rPr>
        <w:t>Taggen</w:t>
      </w:r>
      <w:r w:rsidRPr="00661E0B">
        <w:rPr>
          <w:rFonts w:ascii="Arial" w:hAnsi="Arial" w:cs="Arial"/>
          <w:sz w:val="20"/>
          <w:lang w:val="de-DE"/>
        </w:rPr>
        <w:t xml:space="preserve"> von TV-Sendungen, damit Zuschauer inmitten der riesigen Menge an verfügbaren Videodaten leicht</w:t>
      </w:r>
      <w:r w:rsidR="00FC376E">
        <w:rPr>
          <w:rFonts w:ascii="Arial" w:hAnsi="Arial" w:cs="Arial"/>
          <w:sz w:val="20"/>
          <w:lang w:val="de-DE"/>
        </w:rPr>
        <w:t>er relevante</w:t>
      </w:r>
      <w:r w:rsidRPr="00661E0B">
        <w:rPr>
          <w:rFonts w:ascii="Arial" w:hAnsi="Arial" w:cs="Arial"/>
          <w:sz w:val="20"/>
          <w:lang w:val="de-DE"/>
        </w:rPr>
        <w:t xml:space="preserve"> Inhalte finden können.</w:t>
      </w:r>
    </w:p>
    <w:p w14:paraId="4E323062" w14:textId="77777777" w:rsidR="00661E0B" w:rsidRPr="00661E0B" w:rsidRDefault="00661E0B" w:rsidP="00661E0B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8DA6B49" w14:textId="2495B2DA" w:rsidR="00661E0B" w:rsidRDefault="00FC376E" w:rsidP="00661E0B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Mit dem Einsatz von KI-gestützter Video-Technologie will </w:t>
      </w:r>
      <w:r w:rsidR="00661E0B" w:rsidRPr="00661E0B">
        <w:rPr>
          <w:rFonts w:ascii="Arial" w:hAnsi="Arial" w:cs="Arial"/>
          <w:sz w:val="20"/>
          <w:lang w:val="de-DE"/>
        </w:rPr>
        <w:t xml:space="preserve">NTT DATA auch in Zukunft den digitalen Wandel in der Gesellschaft </w:t>
      </w:r>
      <w:r>
        <w:rPr>
          <w:rFonts w:ascii="Arial" w:hAnsi="Arial" w:cs="Arial"/>
          <w:sz w:val="20"/>
          <w:lang w:val="de-DE"/>
        </w:rPr>
        <w:t>vorantreiben</w:t>
      </w:r>
      <w:r w:rsidR="00661E0B" w:rsidRPr="00661E0B">
        <w:rPr>
          <w:rFonts w:ascii="Arial" w:hAnsi="Arial" w:cs="Arial"/>
          <w:sz w:val="20"/>
          <w:lang w:val="de-DE"/>
        </w:rPr>
        <w:t>. Durch Initiativen</w:t>
      </w:r>
      <w:r>
        <w:rPr>
          <w:rFonts w:ascii="Arial" w:hAnsi="Arial" w:cs="Arial"/>
          <w:sz w:val="20"/>
          <w:lang w:val="de-DE"/>
        </w:rPr>
        <w:t xml:space="preserve"> in</w:t>
      </w:r>
      <w:r w:rsidR="00661E0B" w:rsidRPr="00661E0B">
        <w:rPr>
          <w:rFonts w:ascii="Arial" w:hAnsi="Arial" w:cs="Arial"/>
          <w:sz w:val="20"/>
          <w:lang w:val="de-DE"/>
        </w:rPr>
        <w:t xml:space="preserve"> verschiedene</w:t>
      </w:r>
      <w:r>
        <w:rPr>
          <w:rFonts w:ascii="Arial" w:hAnsi="Arial" w:cs="Arial"/>
          <w:sz w:val="20"/>
          <w:lang w:val="de-DE"/>
        </w:rPr>
        <w:t>n</w:t>
      </w:r>
      <w:r w:rsidR="00661E0B" w:rsidRPr="00661E0B">
        <w:rPr>
          <w:rFonts w:ascii="Arial" w:hAnsi="Arial" w:cs="Arial"/>
          <w:sz w:val="20"/>
          <w:lang w:val="de-DE"/>
        </w:rPr>
        <w:t xml:space="preserve"> Branchen</w:t>
      </w:r>
      <w:r>
        <w:rPr>
          <w:rFonts w:ascii="Arial" w:hAnsi="Arial" w:cs="Arial"/>
          <w:sz w:val="20"/>
          <w:lang w:val="de-DE"/>
        </w:rPr>
        <w:t xml:space="preserve"> wie der</w:t>
      </w:r>
      <w:r w:rsidR="00661E0B" w:rsidRPr="00661E0B">
        <w:rPr>
          <w:rFonts w:ascii="Arial" w:hAnsi="Arial" w:cs="Arial"/>
          <w:sz w:val="20"/>
          <w:lang w:val="de-DE"/>
        </w:rPr>
        <w:t xml:space="preserve"> Medien- und Sportindustrie, erwartet</w:t>
      </w:r>
      <w:r>
        <w:rPr>
          <w:rFonts w:ascii="Arial" w:hAnsi="Arial" w:cs="Arial"/>
          <w:sz w:val="20"/>
          <w:lang w:val="de-DE"/>
        </w:rPr>
        <w:t xml:space="preserve"> das Unternehmen einen Umsatz </w:t>
      </w:r>
      <w:r w:rsidRPr="00661E0B">
        <w:rPr>
          <w:rFonts w:ascii="Arial" w:hAnsi="Arial" w:cs="Arial"/>
          <w:sz w:val="20"/>
          <w:lang w:val="de-DE"/>
        </w:rPr>
        <w:t xml:space="preserve">von </w:t>
      </w:r>
      <w:r>
        <w:rPr>
          <w:rFonts w:ascii="Arial" w:hAnsi="Arial" w:cs="Arial"/>
          <w:sz w:val="20"/>
          <w:lang w:val="de-DE"/>
        </w:rPr>
        <w:t>drei</w:t>
      </w:r>
      <w:r w:rsidRPr="00661E0B">
        <w:rPr>
          <w:rFonts w:ascii="Arial" w:hAnsi="Arial" w:cs="Arial"/>
          <w:sz w:val="20"/>
          <w:lang w:val="de-DE"/>
        </w:rPr>
        <w:t xml:space="preserve"> Milliarden JPY (ca. 2</w:t>
      </w:r>
      <w:r>
        <w:rPr>
          <w:rFonts w:ascii="Arial" w:hAnsi="Arial" w:cs="Arial"/>
          <w:sz w:val="20"/>
          <w:lang w:val="de-DE"/>
        </w:rPr>
        <w:t>4</w:t>
      </w:r>
      <w:r w:rsidRPr="00661E0B">
        <w:rPr>
          <w:rFonts w:ascii="Arial" w:hAnsi="Arial" w:cs="Arial"/>
          <w:sz w:val="20"/>
          <w:lang w:val="de-DE"/>
        </w:rPr>
        <w:t>,</w:t>
      </w:r>
      <w:r>
        <w:rPr>
          <w:rFonts w:ascii="Arial" w:hAnsi="Arial" w:cs="Arial"/>
          <w:sz w:val="20"/>
          <w:lang w:val="de-DE"/>
        </w:rPr>
        <w:t>7</w:t>
      </w:r>
      <w:r w:rsidRPr="00661E0B">
        <w:rPr>
          <w:rFonts w:ascii="Arial" w:hAnsi="Arial" w:cs="Arial"/>
          <w:sz w:val="20"/>
          <w:lang w:val="de-DE"/>
        </w:rPr>
        <w:t xml:space="preserve"> Millionen </w:t>
      </w:r>
      <w:r>
        <w:rPr>
          <w:rFonts w:ascii="Arial" w:hAnsi="Arial" w:cs="Arial"/>
          <w:sz w:val="20"/>
          <w:lang w:val="de-DE"/>
        </w:rPr>
        <w:t>Euro</w:t>
      </w:r>
      <w:r w:rsidRPr="00661E0B">
        <w:rPr>
          <w:rFonts w:ascii="Arial" w:hAnsi="Arial" w:cs="Arial"/>
          <w:sz w:val="20"/>
          <w:lang w:val="de-DE"/>
        </w:rPr>
        <w:t>)</w:t>
      </w:r>
      <w:r w:rsidR="00661E0B" w:rsidRPr="00661E0B">
        <w:rPr>
          <w:rFonts w:ascii="Arial" w:hAnsi="Arial" w:cs="Arial"/>
          <w:sz w:val="20"/>
          <w:lang w:val="de-DE"/>
        </w:rPr>
        <w:t xml:space="preserve"> innerhalb </w:t>
      </w:r>
      <w:r>
        <w:rPr>
          <w:rFonts w:ascii="Arial" w:hAnsi="Arial" w:cs="Arial"/>
          <w:sz w:val="20"/>
          <w:lang w:val="de-DE"/>
        </w:rPr>
        <w:t>der kommenden</w:t>
      </w:r>
      <w:r w:rsidR="00661E0B" w:rsidRPr="00661E0B">
        <w:rPr>
          <w:rFonts w:ascii="Arial" w:hAnsi="Arial" w:cs="Arial"/>
          <w:sz w:val="20"/>
          <w:lang w:val="de-DE"/>
        </w:rPr>
        <w:t xml:space="preserve"> drei Jahre</w:t>
      </w:r>
      <w:r>
        <w:rPr>
          <w:rFonts w:ascii="Arial" w:hAnsi="Arial" w:cs="Arial"/>
          <w:sz w:val="20"/>
          <w:lang w:val="de-DE"/>
        </w:rPr>
        <w:t>.</w:t>
      </w:r>
      <w:r w:rsidR="00661E0B" w:rsidRPr="00661E0B">
        <w:rPr>
          <w:rFonts w:ascii="Arial" w:hAnsi="Arial" w:cs="Arial"/>
          <w:sz w:val="20"/>
          <w:lang w:val="de-DE"/>
        </w:rPr>
        <w:t xml:space="preserve"> </w:t>
      </w:r>
    </w:p>
    <w:p w14:paraId="624DC678" w14:textId="5CC3E752" w:rsidR="00A35D34" w:rsidRDefault="00A35D34" w:rsidP="00661E0B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36313A8" w14:textId="77777777" w:rsidR="00A35D34" w:rsidRPr="00A35D34" w:rsidRDefault="00A35D34" w:rsidP="00A35D34">
      <w:pPr>
        <w:pStyle w:val="Default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A35D34">
        <w:rPr>
          <w:rFonts w:ascii="Arial" w:hAnsi="Arial" w:cs="Arial"/>
          <w:i/>
          <w:iCs/>
          <w:sz w:val="16"/>
          <w:szCs w:val="16"/>
          <w:lang w:val="en-US"/>
        </w:rPr>
        <w:t xml:space="preserve">*DATA Age 2025: The Digitalization of the World from Edge to Core, November 2018 (IDC Whitepaper </w:t>
      </w:r>
      <w:proofErr w:type="spellStart"/>
      <w:r w:rsidRPr="00A35D34">
        <w:rPr>
          <w:rFonts w:ascii="Arial" w:hAnsi="Arial" w:cs="Arial"/>
          <w:i/>
          <w:iCs/>
          <w:sz w:val="16"/>
          <w:szCs w:val="16"/>
          <w:lang w:val="en-US"/>
        </w:rPr>
        <w:t>im</w:t>
      </w:r>
      <w:proofErr w:type="spellEnd"/>
      <w:r w:rsidRPr="00A35D3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 w:rsidRPr="00A35D34">
        <w:rPr>
          <w:rFonts w:ascii="Arial" w:hAnsi="Arial" w:cs="Arial"/>
          <w:i/>
          <w:iCs/>
          <w:sz w:val="16"/>
          <w:szCs w:val="16"/>
          <w:lang w:val="en-US"/>
        </w:rPr>
        <w:t>Auftrag</w:t>
      </w:r>
      <w:proofErr w:type="spellEnd"/>
      <w:r w:rsidRPr="00A35D34">
        <w:rPr>
          <w:rFonts w:ascii="Arial" w:hAnsi="Arial" w:cs="Arial"/>
          <w:i/>
          <w:iCs/>
          <w:sz w:val="16"/>
          <w:szCs w:val="16"/>
          <w:lang w:val="en-US"/>
        </w:rPr>
        <w:t xml:space="preserve"> von Seagate Technology PLC) </w:t>
      </w:r>
    </w:p>
    <w:p w14:paraId="628E2D0C" w14:textId="77777777" w:rsidR="00A35D34" w:rsidRPr="00A35D34" w:rsidRDefault="00A35D34" w:rsidP="00661E0B">
      <w:pPr>
        <w:pStyle w:val="Default"/>
        <w:jc w:val="both"/>
        <w:rPr>
          <w:rFonts w:ascii="Arial" w:hAnsi="Arial" w:cs="Arial"/>
          <w:sz w:val="20"/>
          <w:lang w:val="en-US"/>
        </w:rPr>
      </w:pPr>
    </w:p>
    <w:p w14:paraId="27CBE8D9" w14:textId="25770544" w:rsidR="00FC376E" w:rsidRDefault="00FC376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 xml:space="preserve">Geplante </w:t>
      </w:r>
      <w:r w:rsidR="0089726D">
        <w:rPr>
          <w:rFonts w:ascii="Arial" w:hAnsi="Arial" w:cs="Arial"/>
          <w:b/>
          <w:bCs/>
          <w:sz w:val="20"/>
          <w:lang w:val="de-DE"/>
        </w:rPr>
        <w:t>Anwendungen</w:t>
      </w:r>
      <w:r>
        <w:rPr>
          <w:rFonts w:ascii="Arial" w:hAnsi="Arial" w:cs="Arial"/>
          <w:b/>
          <w:bCs/>
          <w:sz w:val="20"/>
          <w:lang w:val="de-DE"/>
        </w:rPr>
        <w:t xml:space="preserve"> </w:t>
      </w:r>
      <w:r w:rsidRPr="00FC376E">
        <w:rPr>
          <w:rFonts w:ascii="Arial" w:hAnsi="Arial" w:cs="Arial"/>
          <w:b/>
          <w:bCs/>
          <w:sz w:val="20"/>
          <w:lang w:val="de-DE"/>
        </w:rPr>
        <w:t>während der 148. Open</w:t>
      </w:r>
    </w:p>
    <w:p w14:paraId="59187082" w14:textId="77777777" w:rsidR="00FC376E" w:rsidRDefault="00FC376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2AC068E7" w14:textId="1F5F6A3C" w:rsidR="00FC376E" w:rsidRPr="00FC376E" w:rsidRDefault="00FC376E" w:rsidP="00FC376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The Open Playback</w:t>
      </w:r>
    </w:p>
    <w:p w14:paraId="32852F0D" w14:textId="45AB4022" w:rsidR="00FC376E" w:rsidRPr="00FC376E" w:rsidRDefault="00FD30E9" w:rsidP="00FC376E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Ü</w:t>
      </w:r>
      <w:r w:rsidR="00FC376E" w:rsidRPr="00FC376E">
        <w:rPr>
          <w:rFonts w:ascii="Arial" w:hAnsi="Arial" w:cs="Arial"/>
          <w:sz w:val="20"/>
          <w:lang w:val="de-DE"/>
        </w:rPr>
        <w:t>ber eine Webanwendung</w:t>
      </w:r>
      <w:r>
        <w:rPr>
          <w:rFonts w:ascii="Arial" w:hAnsi="Arial" w:cs="Arial"/>
          <w:sz w:val="20"/>
          <w:lang w:val="de-DE"/>
        </w:rPr>
        <w:t xml:space="preserve"> können Zuschauer jederzeit </w:t>
      </w:r>
      <w:r w:rsidR="00FC376E" w:rsidRPr="00FC376E">
        <w:rPr>
          <w:rFonts w:ascii="Arial" w:hAnsi="Arial" w:cs="Arial"/>
          <w:sz w:val="20"/>
          <w:lang w:val="de-DE"/>
        </w:rPr>
        <w:t>aktualisierte Highlights</w:t>
      </w:r>
      <w:r>
        <w:rPr>
          <w:rFonts w:ascii="Arial" w:hAnsi="Arial" w:cs="Arial"/>
          <w:sz w:val="20"/>
          <w:lang w:val="de-DE"/>
        </w:rPr>
        <w:t xml:space="preserve"> sehen</w:t>
      </w:r>
      <w:r w:rsidR="00FC376E" w:rsidRPr="00FC376E">
        <w:rPr>
          <w:rFonts w:ascii="Arial" w:hAnsi="Arial" w:cs="Arial"/>
          <w:sz w:val="20"/>
          <w:lang w:val="de-DE"/>
        </w:rPr>
        <w:t>, die in verschiedene Kategorien eingeteilt sind (Spieler, Löcher, Highlights usw.)</w:t>
      </w:r>
      <w:r>
        <w:rPr>
          <w:rFonts w:ascii="Arial" w:hAnsi="Arial" w:cs="Arial"/>
          <w:sz w:val="20"/>
          <w:lang w:val="de-DE"/>
        </w:rPr>
        <w:t xml:space="preserve">. Diese werden ausgewählten Zuschauern </w:t>
      </w:r>
      <w:r w:rsidR="00FC376E" w:rsidRPr="00FC376E">
        <w:rPr>
          <w:rFonts w:ascii="Arial" w:hAnsi="Arial" w:cs="Arial"/>
          <w:sz w:val="20"/>
          <w:lang w:val="de-DE"/>
        </w:rPr>
        <w:t xml:space="preserve">auf Tablets </w:t>
      </w:r>
      <w:r>
        <w:rPr>
          <w:rFonts w:ascii="Arial" w:hAnsi="Arial" w:cs="Arial"/>
          <w:sz w:val="20"/>
          <w:lang w:val="de-DE"/>
        </w:rPr>
        <w:t>zur Verfügung gestellt.</w:t>
      </w:r>
    </w:p>
    <w:p w14:paraId="3A6AC3FD" w14:textId="77777777" w:rsidR="00FC376E" w:rsidRPr="00FC376E" w:rsidRDefault="00FC376E" w:rsidP="00FC376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2CED9894" w14:textId="232A344A" w:rsidR="00FC376E" w:rsidRPr="00FC376E" w:rsidRDefault="00FC376E" w:rsidP="00FC376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 xml:space="preserve">KI-generierte </w:t>
      </w:r>
      <w:r w:rsidRPr="00FC376E">
        <w:rPr>
          <w:rFonts w:ascii="Arial" w:hAnsi="Arial" w:cs="Arial"/>
          <w:b/>
          <w:bCs/>
          <w:sz w:val="20"/>
          <w:lang w:val="de-DE"/>
        </w:rPr>
        <w:t xml:space="preserve">Highlights </w:t>
      </w:r>
    </w:p>
    <w:p w14:paraId="32032D2C" w14:textId="0C601D45" w:rsidR="00FC376E" w:rsidRPr="00FC376E" w:rsidRDefault="00FD30E9" w:rsidP="00FC376E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Mithilfe der</w:t>
      </w:r>
      <w:r w:rsidR="00FC376E" w:rsidRPr="00FC376E">
        <w:rPr>
          <w:rFonts w:ascii="Arial" w:hAnsi="Arial" w:cs="Arial"/>
          <w:sz w:val="20"/>
          <w:lang w:val="de-DE"/>
        </w:rPr>
        <w:t xml:space="preserve"> KI</w:t>
      </w:r>
      <w:r>
        <w:rPr>
          <w:rFonts w:ascii="Arial" w:hAnsi="Arial" w:cs="Arial"/>
          <w:sz w:val="20"/>
          <w:lang w:val="de-DE"/>
        </w:rPr>
        <w:t>-Technologie</w:t>
      </w:r>
      <w:r w:rsidR="00FC376E" w:rsidRPr="00FC376E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werden</w:t>
      </w:r>
      <w:r w:rsidR="00FC376E" w:rsidRPr="00FC376E">
        <w:rPr>
          <w:rFonts w:ascii="Arial" w:hAnsi="Arial" w:cs="Arial"/>
          <w:sz w:val="20"/>
          <w:lang w:val="de-DE"/>
        </w:rPr>
        <w:t xml:space="preserve"> tägliche Highlights aus </w:t>
      </w:r>
      <w:r>
        <w:rPr>
          <w:rFonts w:ascii="Arial" w:hAnsi="Arial" w:cs="Arial"/>
          <w:sz w:val="20"/>
          <w:lang w:val="de-DE"/>
        </w:rPr>
        <w:t>TV-Übertragungen</w:t>
      </w:r>
      <w:r w:rsidR="00FC376E" w:rsidRPr="00FC376E">
        <w:rPr>
          <w:rFonts w:ascii="Arial" w:hAnsi="Arial" w:cs="Arial"/>
          <w:sz w:val="20"/>
          <w:lang w:val="de-DE"/>
        </w:rPr>
        <w:t xml:space="preserve"> für die Wiedergabe auf der NTT DATA Wall </w:t>
      </w:r>
      <w:r>
        <w:rPr>
          <w:rFonts w:ascii="Arial" w:hAnsi="Arial" w:cs="Arial"/>
          <w:sz w:val="20"/>
          <w:lang w:val="de-DE"/>
        </w:rPr>
        <w:t xml:space="preserve">extrahiert. So können </w:t>
      </w:r>
      <w:r w:rsidR="00FC376E" w:rsidRPr="00FC376E">
        <w:rPr>
          <w:rFonts w:ascii="Arial" w:hAnsi="Arial" w:cs="Arial"/>
          <w:sz w:val="20"/>
          <w:lang w:val="de-DE"/>
        </w:rPr>
        <w:t xml:space="preserve">die Zuschauer die unvergesslichsten Highlights der Meisterschaft </w:t>
      </w:r>
      <w:r>
        <w:rPr>
          <w:rFonts w:ascii="Arial" w:hAnsi="Arial" w:cs="Arial"/>
          <w:sz w:val="20"/>
          <w:lang w:val="de-DE"/>
        </w:rPr>
        <w:t>immer wieder erleben</w:t>
      </w:r>
      <w:r w:rsidR="00FC376E" w:rsidRPr="00FC376E">
        <w:rPr>
          <w:rFonts w:ascii="Arial" w:hAnsi="Arial" w:cs="Arial"/>
          <w:sz w:val="20"/>
          <w:lang w:val="de-DE"/>
        </w:rPr>
        <w:t>.</w:t>
      </w:r>
    </w:p>
    <w:p w14:paraId="3EE8CECC" w14:textId="77777777" w:rsidR="00FC376E" w:rsidRPr="00FC376E" w:rsidRDefault="00FC376E" w:rsidP="00FC376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04522B79" w14:textId="64A8D0FB" w:rsidR="00FC376E" w:rsidRPr="00FC376E" w:rsidRDefault="00FC376E" w:rsidP="00FC376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FC376E">
        <w:rPr>
          <w:rFonts w:ascii="Arial" w:hAnsi="Arial" w:cs="Arial"/>
          <w:b/>
          <w:bCs/>
          <w:sz w:val="20"/>
          <w:lang w:val="de-DE"/>
        </w:rPr>
        <w:t xml:space="preserve">Analyse </w:t>
      </w:r>
      <w:r>
        <w:rPr>
          <w:rFonts w:ascii="Arial" w:hAnsi="Arial" w:cs="Arial"/>
          <w:b/>
          <w:bCs/>
          <w:sz w:val="20"/>
          <w:lang w:val="de-DE"/>
        </w:rPr>
        <w:t>von</w:t>
      </w:r>
      <w:r w:rsidRPr="00FC376E">
        <w:rPr>
          <w:rFonts w:ascii="Arial" w:hAnsi="Arial" w:cs="Arial"/>
          <w:b/>
          <w:bCs/>
          <w:sz w:val="20"/>
          <w:lang w:val="de-DE"/>
        </w:rPr>
        <w:t xml:space="preserve"> Zuschauerreaktionen</w:t>
      </w:r>
    </w:p>
    <w:p w14:paraId="5F5A7FBF" w14:textId="1C6B0E6D" w:rsidR="00FC376E" w:rsidRPr="00FC376E" w:rsidRDefault="00FC376E" w:rsidP="00FC376E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FC376E">
        <w:rPr>
          <w:rFonts w:ascii="Arial" w:hAnsi="Arial" w:cs="Arial"/>
          <w:sz w:val="20"/>
          <w:lang w:val="de-DE"/>
        </w:rPr>
        <w:t>Die KI</w:t>
      </w:r>
      <w:r w:rsidR="00FD30E9">
        <w:rPr>
          <w:rFonts w:ascii="Arial" w:hAnsi="Arial" w:cs="Arial"/>
          <w:sz w:val="20"/>
          <w:lang w:val="de-DE"/>
        </w:rPr>
        <w:t>-Technologie</w:t>
      </w:r>
      <w:r w:rsidRPr="00FC376E">
        <w:rPr>
          <w:rFonts w:ascii="Arial" w:hAnsi="Arial" w:cs="Arial"/>
          <w:sz w:val="20"/>
          <w:lang w:val="de-DE"/>
        </w:rPr>
        <w:t xml:space="preserve"> </w:t>
      </w:r>
      <w:r w:rsidR="00FD30E9">
        <w:rPr>
          <w:rFonts w:ascii="Arial" w:hAnsi="Arial" w:cs="Arial"/>
          <w:sz w:val="20"/>
          <w:lang w:val="de-DE"/>
        </w:rPr>
        <w:t>analysiert zudem die</w:t>
      </w:r>
      <w:r w:rsidRPr="00FC376E">
        <w:rPr>
          <w:rFonts w:ascii="Arial" w:hAnsi="Arial" w:cs="Arial"/>
          <w:sz w:val="20"/>
          <w:lang w:val="de-DE"/>
        </w:rPr>
        <w:t xml:space="preserve"> Reaktionen der Zuschauer (anonym verarbeitet), die</w:t>
      </w:r>
      <w:r w:rsidR="00FD30E9">
        <w:rPr>
          <w:rFonts w:ascii="Arial" w:hAnsi="Arial" w:cs="Arial"/>
          <w:sz w:val="20"/>
          <w:lang w:val="de-DE"/>
        </w:rPr>
        <w:t xml:space="preserve"> die</w:t>
      </w:r>
      <w:r w:rsidRPr="00FC376E">
        <w:rPr>
          <w:rFonts w:ascii="Arial" w:hAnsi="Arial" w:cs="Arial"/>
          <w:sz w:val="20"/>
          <w:lang w:val="de-DE"/>
        </w:rPr>
        <w:t xml:space="preserve"> Live-TV-</w:t>
      </w:r>
      <w:r w:rsidR="00FD30E9">
        <w:rPr>
          <w:rFonts w:ascii="Arial" w:hAnsi="Arial" w:cs="Arial"/>
          <w:sz w:val="20"/>
          <w:lang w:val="de-DE"/>
        </w:rPr>
        <w:t>Übertragungen</w:t>
      </w:r>
      <w:r w:rsidRPr="00FC376E">
        <w:rPr>
          <w:rFonts w:ascii="Arial" w:hAnsi="Arial" w:cs="Arial"/>
          <w:sz w:val="20"/>
          <w:lang w:val="de-DE"/>
        </w:rPr>
        <w:t xml:space="preserve"> auf der NTT DATA Wall sehen. </w:t>
      </w:r>
      <w:r w:rsidR="00FD30E9">
        <w:rPr>
          <w:rFonts w:ascii="Arial" w:hAnsi="Arial" w:cs="Arial"/>
          <w:sz w:val="20"/>
          <w:lang w:val="de-DE"/>
        </w:rPr>
        <w:t>Unterstützt</w:t>
      </w:r>
      <w:r w:rsidRPr="00FC376E">
        <w:rPr>
          <w:rFonts w:ascii="Arial" w:hAnsi="Arial" w:cs="Arial"/>
          <w:sz w:val="20"/>
          <w:lang w:val="de-DE"/>
        </w:rPr>
        <w:t xml:space="preserve"> wird </w:t>
      </w:r>
      <w:r w:rsidR="00FD30E9">
        <w:rPr>
          <w:rFonts w:ascii="Arial" w:hAnsi="Arial" w:cs="Arial"/>
          <w:sz w:val="20"/>
          <w:lang w:val="de-DE"/>
        </w:rPr>
        <w:t xml:space="preserve">dies </w:t>
      </w:r>
      <w:r w:rsidRPr="00FC376E">
        <w:rPr>
          <w:rFonts w:ascii="Arial" w:hAnsi="Arial" w:cs="Arial"/>
          <w:sz w:val="20"/>
          <w:lang w:val="de-DE"/>
        </w:rPr>
        <w:t xml:space="preserve">mit einer von </w:t>
      </w:r>
      <w:proofErr w:type="spellStart"/>
      <w:r w:rsidRPr="00FC376E">
        <w:rPr>
          <w:rFonts w:ascii="Arial" w:hAnsi="Arial" w:cs="Arial"/>
          <w:sz w:val="20"/>
          <w:lang w:val="de-DE"/>
        </w:rPr>
        <w:t>Affectiva</w:t>
      </w:r>
      <w:proofErr w:type="spellEnd"/>
      <w:r w:rsidRPr="00FC376E">
        <w:rPr>
          <w:rFonts w:ascii="Arial" w:hAnsi="Arial" w:cs="Arial"/>
          <w:sz w:val="20"/>
          <w:lang w:val="de-DE"/>
        </w:rPr>
        <w:t xml:space="preserve"> </w:t>
      </w:r>
      <w:bookmarkStart w:id="0" w:name="_GoBack"/>
      <w:bookmarkEnd w:id="0"/>
      <w:r w:rsidRPr="00FC376E">
        <w:rPr>
          <w:rFonts w:ascii="Arial" w:hAnsi="Arial" w:cs="Arial"/>
          <w:sz w:val="20"/>
          <w:lang w:val="de-DE"/>
        </w:rPr>
        <w:t xml:space="preserve">entwickelten </w:t>
      </w:r>
      <w:r w:rsidR="00FD30E9">
        <w:rPr>
          <w:rFonts w:ascii="Arial" w:hAnsi="Arial" w:cs="Arial"/>
          <w:sz w:val="20"/>
          <w:lang w:val="de-DE"/>
        </w:rPr>
        <w:t>Mimik</w:t>
      </w:r>
      <w:r w:rsidRPr="00FC376E">
        <w:rPr>
          <w:rFonts w:ascii="Arial" w:hAnsi="Arial" w:cs="Arial"/>
          <w:sz w:val="20"/>
          <w:lang w:val="de-DE"/>
        </w:rPr>
        <w:t>-Analyse</w:t>
      </w:r>
      <w:r w:rsidR="00FD30E9">
        <w:rPr>
          <w:rFonts w:ascii="Arial" w:hAnsi="Arial" w:cs="Arial"/>
          <w:sz w:val="20"/>
          <w:lang w:val="de-DE"/>
        </w:rPr>
        <w:t>-Anwendung</w:t>
      </w:r>
      <w:r w:rsidRPr="00FC376E">
        <w:rPr>
          <w:rFonts w:ascii="Arial" w:hAnsi="Arial" w:cs="Arial"/>
          <w:sz w:val="20"/>
          <w:lang w:val="de-DE"/>
        </w:rPr>
        <w:t xml:space="preserve">. </w:t>
      </w:r>
      <w:r w:rsidR="00FD30E9">
        <w:rPr>
          <w:rFonts w:ascii="Arial" w:hAnsi="Arial" w:cs="Arial"/>
          <w:sz w:val="20"/>
          <w:lang w:val="de-DE"/>
        </w:rPr>
        <w:t>D</w:t>
      </w:r>
      <w:r w:rsidRPr="00FC376E">
        <w:rPr>
          <w:rFonts w:ascii="Arial" w:hAnsi="Arial" w:cs="Arial"/>
          <w:sz w:val="20"/>
          <w:lang w:val="de-DE"/>
        </w:rPr>
        <w:t>ie</w:t>
      </w:r>
      <w:r w:rsidR="00FD30E9">
        <w:rPr>
          <w:rFonts w:ascii="Arial" w:hAnsi="Arial" w:cs="Arial"/>
          <w:sz w:val="20"/>
          <w:lang w:val="de-DE"/>
        </w:rPr>
        <w:t xml:space="preserve"> emotionalsten Zuschauer-</w:t>
      </w:r>
      <w:r w:rsidRPr="00FC376E">
        <w:rPr>
          <w:rFonts w:ascii="Arial" w:hAnsi="Arial" w:cs="Arial"/>
          <w:sz w:val="20"/>
          <w:lang w:val="de-DE"/>
        </w:rPr>
        <w:t xml:space="preserve">Momente </w:t>
      </w:r>
      <w:r w:rsidR="00FD30E9">
        <w:rPr>
          <w:rFonts w:ascii="Arial" w:hAnsi="Arial" w:cs="Arial"/>
          <w:sz w:val="20"/>
          <w:lang w:val="de-DE"/>
        </w:rPr>
        <w:t xml:space="preserve">werden dann </w:t>
      </w:r>
      <w:r w:rsidR="00BC0D03">
        <w:rPr>
          <w:rFonts w:ascii="Arial" w:hAnsi="Arial" w:cs="Arial"/>
          <w:sz w:val="20"/>
          <w:lang w:val="de-DE"/>
        </w:rPr>
        <w:t xml:space="preserve">während des gesamten Turniers </w:t>
      </w:r>
      <w:r w:rsidRPr="00FC376E">
        <w:rPr>
          <w:rFonts w:ascii="Arial" w:hAnsi="Arial" w:cs="Arial"/>
          <w:sz w:val="20"/>
          <w:lang w:val="de-DE"/>
        </w:rPr>
        <w:t xml:space="preserve">auf </w:t>
      </w:r>
      <w:r w:rsidR="00FD30E9">
        <w:rPr>
          <w:rFonts w:ascii="Arial" w:hAnsi="Arial" w:cs="Arial"/>
          <w:sz w:val="20"/>
          <w:lang w:val="de-DE"/>
        </w:rPr>
        <w:t>die</w:t>
      </w:r>
      <w:r w:rsidRPr="00FC376E">
        <w:rPr>
          <w:rFonts w:ascii="Arial" w:hAnsi="Arial" w:cs="Arial"/>
          <w:sz w:val="20"/>
          <w:lang w:val="de-DE"/>
        </w:rPr>
        <w:t xml:space="preserve"> NTT DATA Wall </w:t>
      </w:r>
      <w:r w:rsidR="00FD30E9">
        <w:rPr>
          <w:rFonts w:ascii="Arial" w:hAnsi="Arial" w:cs="Arial"/>
          <w:sz w:val="20"/>
          <w:lang w:val="de-DE"/>
        </w:rPr>
        <w:t>übertragen</w:t>
      </w:r>
      <w:r w:rsidRPr="00FC376E">
        <w:rPr>
          <w:rFonts w:ascii="Arial" w:hAnsi="Arial" w:cs="Arial"/>
          <w:sz w:val="20"/>
          <w:lang w:val="de-DE"/>
        </w:rPr>
        <w:t xml:space="preserve">. </w:t>
      </w:r>
    </w:p>
    <w:p w14:paraId="2DE3A478" w14:textId="77777777" w:rsidR="00FC376E" w:rsidRPr="00FC376E" w:rsidRDefault="00FC376E" w:rsidP="00FC376E">
      <w:pPr>
        <w:pStyle w:val="Default"/>
        <w:jc w:val="both"/>
        <w:rPr>
          <w:rFonts w:ascii="Arial" w:hAnsi="Arial" w:cs="Arial"/>
          <w:i/>
          <w:iCs/>
          <w:sz w:val="20"/>
          <w:lang w:val="de-DE"/>
        </w:rPr>
      </w:pPr>
    </w:p>
    <w:p w14:paraId="11296085" w14:textId="78E44E0E" w:rsidR="00FC376E" w:rsidRPr="00FC376E" w:rsidRDefault="00FC376E" w:rsidP="00FC376E">
      <w:pPr>
        <w:pStyle w:val="Default"/>
        <w:jc w:val="both"/>
        <w:rPr>
          <w:rFonts w:ascii="Arial" w:hAnsi="Arial" w:cs="Arial"/>
          <w:i/>
          <w:iCs/>
          <w:sz w:val="20"/>
          <w:lang w:val="de-DE"/>
        </w:rPr>
      </w:pPr>
      <w:r w:rsidRPr="00FC376E">
        <w:rPr>
          <w:rFonts w:ascii="Arial" w:hAnsi="Arial" w:cs="Arial"/>
          <w:i/>
          <w:iCs/>
          <w:sz w:val="20"/>
          <w:lang w:val="de-DE"/>
        </w:rPr>
        <w:t xml:space="preserve">Produktnamen, </w:t>
      </w:r>
      <w:r>
        <w:rPr>
          <w:rFonts w:ascii="Arial" w:hAnsi="Arial" w:cs="Arial"/>
          <w:i/>
          <w:iCs/>
          <w:sz w:val="20"/>
          <w:lang w:val="de-DE"/>
        </w:rPr>
        <w:t>Unternehmens</w:t>
      </w:r>
      <w:r w:rsidRPr="00FC376E">
        <w:rPr>
          <w:rFonts w:ascii="Arial" w:hAnsi="Arial" w:cs="Arial"/>
          <w:i/>
          <w:iCs/>
          <w:sz w:val="20"/>
          <w:lang w:val="de-DE"/>
        </w:rPr>
        <w:t xml:space="preserve">namen und </w:t>
      </w:r>
      <w:r>
        <w:rPr>
          <w:rFonts w:ascii="Arial" w:hAnsi="Arial" w:cs="Arial"/>
          <w:i/>
          <w:iCs/>
          <w:sz w:val="20"/>
          <w:lang w:val="de-DE"/>
        </w:rPr>
        <w:t>Gruppen</w:t>
      </w:r>
      <w:r w:rsidRPr="00FC376E">
        <w:rPr>
          <w:rFonts w:ascii="Arial" w:hAnsi="Arial" w:cs="Arial"/>
          <w:i/>
          <w:iCs/>
          <w:sz w:val="20"/>
          <w:lang w:val="de-DE"/>
        </w:rPr>
        <w:t>namen sind Marken oder eingetragene Marken ihrer Eigentümer.</w:t>
      </w:r>
    </w:p>
    <w:p w14:paraId="7B688862" w14:textId="77777777" w:rsidR="00FC376E" w:rsidRPr="00FC376E" w:rsidRDefault="00FC376E" w:rsidP="00FC376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29AF5812" w14:textId="77777777" w:rsidR="00FC376E" w:rsidRPr="00FC376E" w:rsidRDefault="00FC376E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C227237" w14:textId="77777777" w:rsidR="00D82B4D" w:rsidRDefault="00A53BEE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3F410AA3" w14:textId="250499AB" w:rsidR="00A53BEE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8" w:history="1">
        <w:r w:rsidR="00A53BEE" w:rsidRPr="00CB1FE3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="00A53BEE"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3D41F0FF" w14:textId="77777777" w:rsidR="00A53BEE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873A50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873A50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ACEE5E" w14:textId="77777777" w:rsidR="00A53BEE" w:rsidRPr="004E1C39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873A50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73A50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sectPr w:rsidR="00A53BEE">
      <w:headerReference w:type="default" r:id="rId9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395640" w16cid:durableId="20D735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063B" w14:textId="77777777" w:rsidR="00D82B4D" w:rsidRDefault="00A53BEE">
      <w:pPr>
        <w:spacing w:before="0" w:after="0"/>
      </w:pPr>
      <w:r>
        <w:separator/>
      </w:r>
    </w:p>
  </w:endnote>
  <w:endnote w:type="continuationSeparator" w:id="0">
    <w:p w14:paraId="5A0C5E84" w14:textId="77777777" w:rsidR="00D82B4D" w:rsidRDefault="00A53B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BAFC" w14:textId="77777777" w:rsidR="00D82B4D" w:rsidRDefault="00A53BEE">
      <w:pPr>
        <w:spacing w:before="0" w:after="0"/>
      </w:pPr>
      <w:r>
        <w:separator/>
      </w:r>
    </w:p>
  </w:footnote>
  <w:footnote w:type="continuationSeparator" w:id="0">
    <w:p w14:paraId="5F774CCC" w14:textId="77777777" w:rsidR="00D82B4D" w:rsidRDefault="00A53B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77777777" w:rsidR="00D82B4D" w:rsidRDefault="007B71CE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45AD4D40" w14:textId="77777777" w:rsidR="00D82B4D" w:rsidRDefault="007B71CE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proofErr w:type="spellStart"/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32585"/>
    <w:rsid w:val="00186363"/>
    <w:rsid w:val="0028190D"/>
    <w:rsid w:val="00337759"/>
    <w:rsid w:val="003606AA"/>
    <w:rsid w:val="003C7DAD"/>
    <w:rsid w:val="00652768"/>
    <w:rsid w:val="00661E0B"/>
    <w:rsid w:val="007B71CE"/>
    <w:rsid w:val="00873A50"/>
    <w:rsid w:val="0089726D"/>
    <w:rsid w:val="00A35D34"/>
    <w:rsid w:val="00A53BEE"/>
    <w:rsid w:val="00A6537A"/>
    <w:rsid w:val="00A80CB5"/>
    <w:rsid w:val="00B5162B"/>
    <w:rsid w:val="00BC0D03"/>
    <w:rsid w:val="00D82B4D"/>
    <w:rsid w:val="00DE1C48"/>
    <w:rsid w:val="00EE2AD1"/>
    <w:rsid w:val="00F37988"/>
    <w:rsid w:val="00FC376E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.oelschlaeger\AppData\Local\Temp\de.nttda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8660-2AC5-436C-A40E-577F5D52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2</cp:revision>
  <cp:lastPrinted>2019-07-15T15:16:00Z</cp:lastPrinted>
  <dcterms:created xsi:type="dcterms:W3CDTF">2019-07-16T14:40:00Z</dcterms:created>
  <dcterms:modified xsi:type="dcterms:W3CDTF">2019-07-16T14:40:00Z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